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CFC6" w14:textId="4935540A" w:rsidR="00E61CFA" w:rsidRDefault="001D1C8E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DF5F37" w14:textId="77777777" w:rsidR="0054614B" w:rsidRDefault="0054614B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C4AB912" w14:textId="21E29552" w:rsidR="00E61CFA" w:rsidRDefault="00542FAC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  <w:t>Na temelju članka 10. i 12. Zakona o poljoprivrednom zemljištu („Narodne novine“ broj 20/18., 115/18</w:t>
      </w:r>
      <w:r w:rsidR="009B48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98/19</w:t>
      </w:r>
      <w:r w:rsidR="009B485A">
        <w:rPr>
          <w:rFonts w:ascii="Times New Roman" w:hAnsi="Times New Roman" w:cs="Times New Roman"/>
        </w:rPr>
        <w:t>. i 57/22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color w:val="000000"/>
          <w:sz w:val="24"/>
        </w:rPr>
        <w:t>i članka</w:t>
      </w:r>
      <w:r>
        <w:rPr>
          <w:rFonts w:ascii="Times New Roman" w:hAnsi="Times New Roman" w:cs="Times New Roman"/>
          <w:sz w:val="24"/>
        </w:rPr>
        <w:t xml:space="preserve"> 30. Statuta Općine Kloštar Podravski („Službeni glasnik Koprivničko-križevačke županije“ broj 4/21), Općinsko vijeće Općine Kloštar Podravski na </w:t>
      </w:r>
      <w:r w:rsidR="00AB6D09">
        <w:rPr>
          <w:rFonts w:ascii="Times New Roman" w:hAnsi="Times New Roman" w:cs="Times New Roman"/>
          <w:sz w:val="24"/>
        </w:rPr>
        <w:t>3</w:t>
      </w:r>
      <w:r w:rsidR="00FA65A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sjednici, održanoj </w:t>
      </w:r>
      <w:r w:rsidR="000B2347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. ožujka 202</w:t>
      </w:r>
      <w:r w:rsidR="00AB6D0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donijelo je</w:t>
      </w:r>
    </w:p>
    <w:p w14:paraId="29AAAEB9" w14:textId="77777777" w:rsidR="00E61CFA" w:rsidRDefault="00E61CFA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13FDB81E" w14:textId="77777777" w:rsidR="00E61CFA" w:rsidRDefault="00E61CFA">
      <w:pPr>
        <w:pStyle w:val="Bezproreda"/>
        <w:jc w:val="both"/>
        <w:rPr>
          <w:rFonts w:ascii="Times New Roman" w:hAnsi="Times New Roman" w:cs="Times New Roman"/>
        </w:rPr>
      </w:pPr>
    </w:p>
    <w:p w14:paraId="078D0043" w14:textId="77777777" w:rsidR="00E61CFA" w:rsidRDefault="00E61CFA">
      <w:pPr>
        <w:pStyle w:val="Bezproreda"/>
        <w:jc w:val="both"/>
        <w:rPr>
          <w:rFonts w:ascii="Times New Roman" w:hAnsi="Times New Roman" w:cs="Times New Roman"/>
        </w:rPr>
      </w:pPr>
    </w:p>
    <w:p w14:paraId="474FC801" w14:textId="77777777" w:rsidR="00E61CFA" w:rsidRDefault="00542FA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A K L J U Č A K</w:t>
      </w:r>
    </w:p>
    <w:p w14:paraId="5AB8BB02" w14:textId="77777777" w:rsidR="00E61CFA" w:rsidRDefault="00E61CFA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BEB2419" w14:textId="393A977A" w:rsidR="00E61CFA" w:rsidRDefault="00542FA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usvajanju Izvješća o primjeni agrotehničkih mjera u 202</w:t>
      </w:r>
      <w:r w:rsidR="00AB6D0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godini na području Općine Kloštar Podravski</w:t>
      </w:r>
    </w:p>
    <w:p w14:paraId="06D4D443" w14:textId="77777777" w:rsidR="00E61CFA" w:rsidRDefault="00E61CFA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2DDFC783" w14:textId="77777777" w:rsidR="00E61CFA" w:rsidRDefault="00E61CFA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CF5B6C4" w14:textId="77777777" w:rsidR="00E61CFA" w:rsidRDefault="00E61CFA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97176A9" w14:textId="77777777" w:rsidR="00E61CFA" w:rsidRDefault="00542FA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14:paraId="10E21C2C" w14:textId="77777777" w:rsidR="00E61CFA" w:rsidRDefault="00E61CFA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4D5F7151" w14:textId="35193E29" w:rsidR="00E61CFA" w:rsidRDefault="00542FA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Usvaja se Izvješće o primjeni agrotehničkih mjera u 202</w:t>
      </w:r>
      <w:r w:rsidR="00AB6D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 na području Općine Kloštar Podravski, KLASA:</w:t>
      </w:r>
      <w:r w:rsidR="000B2347">
        <w:rPr>
          <w:rFonts w:ascii="Times New Roman" w:hAnsi="Times New Roman" w:cs="Times New Roman"/>
        </w:rPr>
        <w:t>320-01/25-01/01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</w:rPr>
        <w:t>URBROJ</w:t>
      </w:r>
      <w:r w:rsidR="00167924">
        <w:rPr>
          <w:rFonts w:ascii="Times New Roman" w:hAnsi="Times New Roman" w:cs="Times New Roman"/>
        </w:rPr>
        <w:t>:</w:t>
      </w:r>
      <w:r w:rsidR="00605324">
        <w:rPr>
          <w:rFonts w:ascii="Times New Roman" w:hAnsi="Times New Roman" w:cs="Times New Roman"/>
        </w:rPr>
        <w:t>2137-16-01/01-2</w:t>
      </w:r>
      <w:r w:rsidR="00AB6D09">
        <w:rPr>
          <w:rFonts w:ascii="Times New Roman" w:hAnsi="Times New Roman" w:cs="Times New Roman"/>
        </w:rPr>
        <w:t>5</w:t>
      </w:r>
      <w:r w:rsidR="00605324">
        <w:rPr>
          <w:rFonts w:ascii="Times New Roman" w:hAnsi="Times New Roman" w:cs="Times New Roman"/>
        </w:rPr>
        <w:t>-01</w:t>
      </w:r>
      <w:r>
        <w:rPr>
          <w:rFonts w:ascii="Times New Roman" w:hAnsi="Times New Roman" w:cs="Times New Roman"/>
        </w:rPr>
        <w:t xml:space="preserve"> od 202</w:t>
      </w:r>
      <w:r w:rsidR="00AB6D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</w:p>
    <w:p w14:paraId="618B0624" w14:textId="77777777" w:rsidR="00E61CFA" w:rsidRDefault="00E61CFA">
      <w:pPr>
        <w:pStyle w:val="Bezproreda"/>
        <w:jc w:val="both"/>
        <w:rPr>
          <w:rFonts w:ascii="Times New Roman" w:hAnsi="Times New Roman" w:cs="Times New Roman"/>
        </w:rPr>
      </w:pPr>
    </w:p>
    <w:p w14:paraId="2D778B7D" w14:textId="77777777" w:rsidR="00E61CFA" w:rsidRDefault="00542FA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14:paraId="5E2F1047" w14:textId="77777777" w:rsidR="00E61CFA" w:rsidRDefault="00E61CFA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4E9053C7" w14:textId="77777777" w:rsidR="00E61CFA" w:rsidRDefault="00542FA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Izvješće iz točke I. ovog Zaključka nalazi se u prilogu i njegov je sastavni dio.</w:t>
      </w:r>
    </w:p>
    <w:p w14:paraId="11EAC6EC" w14:textId="77777777" w:rsidR="00E61CFA" w:rsidRDefault="00E61CFA">
      <w:pPr>
        <w:pStyle w:val="Bezproreda"/>
        <w:jc w:val="both"/>
        <w:rPr>
          <w:rFonts w:ascii="Times New Roman" w:hAnsi="Times New Roman" w:cs="Times New Roman"/>
        </w:rPr>
      </w:pPr>
    </w:p>
    <w:p w14:paraId="76DE061A" w14:textId="77777777" w:rsidR="00E61CFA" w:rsidRDefault="00542FA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14:paraId="3E9D0064" w14:textId="77777777" w:rsidR="00E61CFA" w:rsidRDefault="00E61CFA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2824DA5D" w14:textId="77777777" w:rsidR="00E61CFA" w:rsidRDefault="00542FA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Ovaj Zaključak objavit će se u „Službenom glasniku Koprivničko-križevačke županije“.</w:t>
      </w:r>
    </w:p>
    <w:p w14:paraId="28D9FA0D" w14:textId="77777777" w:rsidR="00E61CFA" w:rsidRDefault="00E61CFA">
      <w:pPr>
        <w:pStyle w:val="Bezproreda"/>
        <w:jc w:val="both"/>
        <w:rPr>
          <w:rFonts w:ascii="Times New Roman" w:hAnsi="Times New Roman" w:cs="Times New Roman"/>
        </w:rPr>
      </w:pPr>
    </w:p>
    <w:p w14:paraId="4D5A9D83" w14:textId="77777777" w:rsidR="00E61CFA" w:rsidRDefault="00E61CFA">
      <w:pPr>
        <w:pStyle w:val="Bezproreda"/>
        <w:jc w:val="both"/>
        <w:rPr>
          <w:rFonts w:ascii="Times New Roman" w:hAnsi="Times New Roman" w:cs="Times New Roman"/>
        </w:rPr>
      </w:pPr>
    </w:p>
    <w:p w14:paraId="28598DCC" w14:textId="77777777" w:rsidR="00E61CFA" w:rsidRDefault="00E61CFA">
      <w:pPr>
        <w:pStyle w:val="Bezproreda"/>
        <w:jc w:val="both"/>
        <w:rPr>
          <w:rFonts w:ascii="Times New Roman" w:hAnsi="Times New Roman" w:cs="Times New Roman"/>
        </w:rPr>
      </w:pPr>
    </w:p>
    <w:p w14:paraId="0EA19178" w14:textId="77777777" w:rsidR="00E61CFA" w:rsidRDefault="00542F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14:paraId="67567192" w14:textId="77777777" w:rsidR="00E61CFA" w:rsidRDefault="00542F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KLOŠTAR PODRAVSKI</w:t>
      </w:r>
    </w:p>
    <w:p w14:paraId="7A4FEB17" w14:textId="77777777" w:rsidR="00E61CFA" w:rsidRDefault="00E61CFA">
      <w:pPr>
        <w:spacing w:after="0"/>
        <w:jc w:val="center"/>
        <w:rPr>
          <w:rFonts w:ascii="Times New Roman" w:hAnsi="Times New Roman" w:cs="Times New Roman"/>
        </w:rPr>
      </w:pPr>
    </w:p>
    <w:p w14:paraId="66FAD7A0" w14:textId="77777777" w:rsidR="00E61CFA" w:rsidRDefault="00E61CFA">
      <w:pPr>
        <w:spacing w:after="0"/>
        <w:jc w:val="center"/>
        <w:rPr>
          <w:rFonts w:ascii="Times New Roman" w:hAnsi="Times New Roman" w:cs="Times New Roman"/>
        </w:rPr>
      </w:pPr>
    </w:p>
    <w:p w14:paraId="402F0225" w14:textId="77777777" w:rsidR="00E61CFA" w:rsidRDefault="00E61CFA">
      <w:pPr>
        <w:spacing w:after="0"/>
        <w:jc w:val="center"/>
        <w:rPr>
          <w:rFonts w:ascii="Times New Roman" w:hAnsi="Times New Roman" w:cs="Times New Roman"/>
        </w:rPr>
      </w:pPr>
    </w:p>
    <w:p w14:paraId="66722A4B" w14:textId="02D2FC4C" w:rsidR="00E61CFA" w:rsidRDefault="00542F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0B2347">
        <w:rPr>
          <w:rFonts w:ascii="Times New Roman" w:hAnsi="Times New Roman" w:cs="Times New Roman"/>
        </w:rPr>
        <w:t>320-01/25-01/01</w:t>
      </w:r>
    </w:p>
    <w:p w14:paraId="44CD6BD1" w14:textId="07D7B58B" w:rsidR="00E61CFA" w:rsidRDefault="00542F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167924">
        <w:rPr>
          <w:rFonts w:ascii="Times New Roman" w:hAnsi="Times New Roman" w:cs="Times New Roman"/>
        </w:rPr>
        <w:t>2137-16-01/01-2</w:t>
      </w:r>
      <w:r w:rsidR="00AB6D09">
        <w:rPr>
          <w:rFonts w:ascii="Times New Roman" w:hAnsi="Times New Roman" w:cs="Times New Roman"/>
        </w:rPr>
        <w:t>5</w:t>
      </w:r>
      <w:r w:rsidR="00167924">
        <w:rPr>
          <w:rFonts w:ascii="Times New Roman" w:hAnsi="Times New Roman" w:cs="Times New Roman"/>
        </w:rPr>
        <w:t>-0</w:t>
      </w:r>
      <w:r w:rsidR="00605324">
        <w:rPr>
          <w:rFonts w:ascii="Times New Roman" w:hAnsi="Times New Roman" w:cs="Times New Roman"/>
        </w:rPr>
        <w:t>2</w:t>
      </w:r>
    </w:p>
    <w:p w14:paraId="17AE1256" w14:textId="0752C4A2" w:rsidR="00E61CFA" w:rsidRDefault="00542F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Kloštar Podravski, </w:t>
      </w:r>
      <w:r w:rsidR="000B234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 ožujka 202</w:t>
      </w:r>
      <w:r w:rsidR="00AB6D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0C0225D1" w14:textId="77777777" w:rsidR="00E61CFA" w:rsidRDefault="00E61CFA">
      <w:pPr>
        <w:spacing w:after="0"/>
        <w:jc w:val="both"/>
        <w:rPr>
          <w:rFonts w:ascii="Times New Roman" w:hAnsi="Times New Roman" w:cs="Times New Roman"/>
        </w:rPr>
      </w:pPr>
    </w:p>
    <w:p w14:paraId="49717BB9" w14:textId="3964AFB9" w:rsidR="00E61CFA" w:rsidRDefault="00542FAC">
      <w:pPr>
        <w:spacing w:after="0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PREDSJEDNICA:</w:t>
      </w:r>
    </w:p>
    <w:p w14:paraId="21A435E9" w14:textId="77777777" w:rsidR="00E61CFA" w:rsidRDefault="00E61CFA">
      <w:pPr>
        <w:spacing w:after="0"/>
        <w:ind w:left="5760" w:firstLine="720"/>
        <w:jc w:val="both"/>
        <w:rPr>
          <w:rFonts w:ascii="Times New Roman" w:hAnsi="Times New Roman" w:cs="Times New Roman"/>
        </w:rPr>
      </w:pPr>
    </w:p>
    <w:p w14:paraId="33B4ECFC" w14:textId="1FCCDD27" w:rsidR="00E61CFA" w:rsidRDefault="00542FAC">
      <w:pPr>
        <w:spacing w:after="0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Marija Šimunko</w:t>
      </w:r>
    </w:p>
    <w:p w14:paraId="3EF44202" w14:textId="77777777" w:rsidR="00E61CFA" w:rsidRDefault="00E61CFA">
      <w:pPr>
        <w:pStyle w:val="Bezproreda"/>
        <w:jc w:val="center"/>
        <w:rPr>
          <w:rFonts w:ascii="Times New Roman" w:hAnsi="Times New Roman" w:cs="Times New Roman"/>
          <w:b/>
        </w:rPr>
      </w:pPr>
    </w:p>
    <w:sectPr w:rsidR="00E61CF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FA"/>
    <w:rsid w:val="000B2347"/>
    <w:rsid w:val="00167924"/>
    <w:rsid w:val="001D1C8E"/>
    <w:rsid w:val="00542FAC"/>
    <w:rsid w:val="0054614B"/>
    <w:rsid w:val="00605324"/>
    <w:rsid w:val="00866240"/>
    <w:rsid w:val="0088158D"/>
    <w:rsid w:val="008C13F4"/>
    <w:rsid w:val="009B485A"/>
    <w:rsid w:val="00A64923"/>
    <w:rsid w:val="00AB6D09"/>
    <w:rsid w:val="00BD003D"/>
    <w:rsid w:val="00D101DC"/>
    <w:rsid w:val="00E61CFA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C4B7"/>
  <w15:docId w15:val="{074A6F91-E028-436A-844B-039CB8CE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5094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7792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ezproreda">
    <w:name w:val="No Spacing"/>
    <w:uiPriority w:val="1"/>
    <w:qFormat/>
    <w:rsid w:val="00A01F6A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7792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Opcina Klostar Podravski</cp:lastModifiedBy>
  <cp:revision>4</cp:revision>
  <cp:lastPrinted>2024-03-22T08:33:00Z</cp:lastPrinted>
  <dcterms:created xsi:type="dcterms:W3CDTF">2025-03-06T11:36:00Z</dcterms:created>
  <dcterms:modified xsi:type="dcterms:W3CDTF">2025-04-01T08:27:00Z</dcterms:modified>
  <dc:language>hr-HR</dc:language>
</cp:coreProperties>
</file>