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236F" w14:textId="2783D326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Na temelju članka 42. 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Zakona o lokalnim porezima („Narodne novine“ broj 115/16</w:t>
      </w:r>
      <w:r w:rsidR="007D2FD0">
        <w:rPr>
          <w:rFonts w:ascii="Times New Roman" w:hAnsi="Times New Roman"/>
          <w:noProof w:val="0"/>
          <w:sz w:val="24"/>
          <w:szCs w:val="24"/>
          <w:lang w:eastAsia="hr-HR"/>
        </w:rPr>
        <w:t>, 101/17, 114/22. i 114/23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) i članka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3</w:t>
      </w:r>
      <w:r w:rsidR="007D2FD0">
        <w:rPr>
          <w:rFonts w:ascii="Times New Roman" w:hAnsi="Times New Roman"/>
          <w:noProof w:val="0"/>
          <w:sz w:val="24"/>
          <w:szCs w:val="24"/>
          <w:lang w:eastAsia="hr-HR"/>
        </w:rPr>
        <w:t>0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. Statuta Općine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Kloštar Podravski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(„Službeni glasnik Koprivničko-križevačke županije“ broj </w:t>
      </w:r>
      <w:r w:rsidR="007D2FD0">
        <w:rPr>
          <w:rFonts w:ascii="Times New Roman" w:hAnsi="Times New Roman"/>
          <w:noProof w:val="0"/>
          <w:sz w:val="24"/>
          <w:szCs w:val="24"/>
          <w:lang w:eastAsia="hr-HR"/>
        </w:rPr>
        <w:t>4/21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), Općinsko vijeće Općine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Kloštar Podravski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na  </w:t>
      </w:r>
      <w:r w:rsidR="00A427DD">
        <w:rPr>
          <w:rFonts w:ascii="Times New Roman" w:hAnsi="Times New Roman"/>
          <w:noProof w:val="0"/>
          <w:sz w:val="24"/>
          <w:szCs w:val="24"/>
          <w:lang w:eastAsia="hr-HR"/>
        </w:rPr>
        <w:t xml:space="preserve">23. 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sjednici održanoj</w:t>
      </w:r>
      <w:r w:rsidR="00A427DD">
        <w:rPr>
          <w:rFonts w:ascii="Times New Roman" w:hAnsi="Times New Roman"/>
          <w:noProof w:val="0"/>
          <w:sz w:val="24"/>
          <w:szCs w:val="24"/>
          <w:lang w:eastAsia="hr-HR"/>
        </w:rPr>
        <w:t xml:space="preserve"> 29. prosinca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20</w:t>
      </w:r>
      <w:r w:rsidR="007D2FD0">
        <w:rPr>
          <w:rFonts w:ascii="Times New Roman" w:hAnsi="Times New Roman"/>
          <w:noProof w:val="0"/>
          <w:sz w:val="24"/>
          <w:szCs w:val="24"/>
          <w:lang w:eastAsia="hr-HR"/>
        </w:rPr>
        <w:t>23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. donijelo je</w:t>
      </w:r>
    </w:p>
    <w:p w14:paraId="619D1A70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30C259C" w14:textId="77777777" w:rsidR="00013455" w:rsidRPr="008F492D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O D L U K U</w:t>
      </w:r>
    </w:p>
    <w:p w14:paraId="640BB33A" w14:textId="77777777" w:rsidR="00013455" w:rsidRPr="008F492D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o </w:t>
      </w:r>
      <w:r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općinskim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 porezima Općine </w:t>
      </w:r>
      <w:r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Kloštar Podravski</w:t>
      </w:r>
    </w:p>
    <w:p w14:paraId="2FE7A4F1" w14:textId="77777777" w:rsidR="00013455" w:rsidRPr="008F492D" w:rsidRDefault="00013455" w:rsidP="00A67592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64AF8877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I.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  <w:t>OPĆA ODREDBA</w:t>
      </w:r>
    </w:p>
    <w:p w14:paraId="3D13320B" w14:textId="77777777" w:rsidR="00013455" w:rsidRPr="00FF76F5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2473B0A8" w14:textId="77777777" w:rsidR="00013455" w:rsidRPr="00FF76F5" w:rsidRDefault="00013455" w:rsidP="008F492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FF76F5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1.</w:t>
      </w:r>
    </w:p>
    <w:p w14:paraId="054CDCA6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  <w:t xml:space="preserve">Odlukom o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općinskim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porezima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 Općine Kloštar Podravski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(u daljnjem tekstu: Odluka) utvrđuju se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 vrste poreza,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stope, visina, način obračunavanja i plaćanja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općinskih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poreza koji su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vlastiti 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izvori prihoda Općine Kloštar Podravski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 (u daljnjem tekstu: Općina)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.</w:t>
      </w:r>
    </w:p>
    <w:p w14:paraId="70B987F2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8A13F3C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II.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  <w:t>VRSTE POREZA</w:t>
      </w:r>
    </w:p>
    <w:p w14:paraId="7D039F0F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0EFA007B" w14:textId="77777777" w:rsidR="00013455" w:rsidRPr="00FF76F5" w:rsidRDefault="00013455" w:rsidP="008F492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FF76F5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2.</w:t>
      </w:r>
    </w:p>
    <w:p w14:paraId="27F1363E" w14:textId="77777777" w:rsidR="00013455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>
        <w:rPr>
          <w:rFonts w:ascii="Times New Roman" w:hAnsi="Times New Roman"/>
          <w:noProof w:val="0"/>
          <w:sz w:val="24"/>
          <w:szCs w:val="24"/>
          <w:lang w:eastAsia="hr-HR"/>
        </w:rPr>
        <w:t>Općini pripadaju sljedeći porezi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:</w:t>
      </w:r>
    </w:p>
    <w:p w14:paraId="6BBAADE8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3AE7EC3" w14:textId="2C5026D2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</w:p>
    <w:p w14:paraId="0841E4D2" w14:textId="5DEEF3B2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="007D2FD0">
        <w:rPr>
          <w:rFonts w:ascii="Times New Roman" w:hAnsi="Times New Roman"/>
          <w:noProof w:val="0"/>
          <w:sz w:val="24"/>
          <w:szCs w:val="24"/>
          <w:lang w:eastAsia="hr-HR"/>
        </w:rPr>
        <w:t>1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. Porez na potrošnju,</w:t>
      </w:r>
    </w:p>
    <w:p w14:paraId="62F40801" w14:textId="0B695916" w:rsidR="00013455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="007D2FD0">
        <w:rPr>
          <w:rFonts w:ascii="Times New Roman" w:hAnsi="Times New Roman"/>
          <w:noProof w:val="0"/>
          <w:sz w:val="24"/>
          <w:szCs w:val="24"/>
          <w:lang w:eastAsia="hr-HR"/>
        </w:rPr>
        <w:t>2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. Pore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z na korištenje javnih površina</w:t>
      </w:r>
      <w:r w:rsidR="00D7265D">
        <w:rPr>
          <w:rFonts w:ascii="Times New Roman" w:hAnsi="Times New Roman"/>
          <w:noProof w:val="0"/>
          <w:sz w:val="24"/>
          <w:szCs w:val="24"/>
          <w:lang w:eastAsia="hr-HR"/>
        </w:rPr>
        <w:t>.</w:t>
      </w:r>
    </w:p>
    <w:p w14:paraId="557E5192" w14:textId="75F7A2D9" w:rsidR="00013455" w:rsidRDefault="00013455" w:rsidP="007D2FD0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                        </w:t>
      </w:r>
    </w:p>
    <w:p w14:paraId="6A0C4027" w14:textId="77777777" w:rsidR="00013455" w:rsidRDefault="00013455" w:rsidP="008F492D">
      <w:pPr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3060A81" w14:textId="77777777" w:rsidR="00013455" w:rsidRDefault="00013455" w:rsidP="00EE3FF6">
      <w:pPr>
        <w:spacing w:after="0" w:line="240" w:lineRule="auto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49CDFE1C" w14:textId="179E8F7D" w:rsidR="00013455" w:rsidRPr="00EE3FF6" w:rsidRDefault="00013455" w:rsidP="00EE3FF6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="007D2FD0">
        <w:rPr>
          <w:rFonts w:ascii="Times New Roman" w:hAnsi="Times New Roman"/>
          <w:b/>
          <w:noProof w:val="0"/>
          <w:sz w:val="24"/>
          <w:szCs w:val="24"/>
          <w:lang w:eastAsia="hr-HR"/>
        </w:rPr>
        <w:t>1</w:t>
      </w:r>
      <w:r w:rsidRPr="00EE3FF6">
        <w:rPr>
          <w:rFonts w:ascii="Times New Roman" w:hAnsi="Times New Roman"/>
          <w:b/>
          <w:noProof w:val="0"/>
          <w:sz w:val="24"/>
          <w:szCs w:val="24"/>
          <w:lang w:eastAsia="hr-HR"/>
        </w:rPr>
        <w:t>. Porez na potrošnju</w:t>
      </w:r>
    </w:p>
    <w:p w14:paraId="7E9A4CC3" w14:textId="77777777" w:rsidR="00013455" w:rsidRPr="008F492D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007FD7D2" w14:textId="7D44191C" w:rsidR="00013455" w:rsidRPr="008F492D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3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438733E2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  <w:t>Porez na potrošnju alkoholnih pića (vinjak, rakiju i žestoka pića), prirodnih vina, specijaliziranih vina, piva i bezalkoholnih pića plaća se po stopi od 3%.</w:t>
      </w:r>
    </w:p>
    <w:p w14:paraId="34DE3F78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  <w:t>Osnovica poreza na potrošnju je prodajna cijena pića u ugostiteljskim objektima bez poreza na dodanu vrijednost.</w:t>
      </w:r>
    </w:p>
    <w:p w14:paraId="4D359FC8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D3F968C" w14:textId="4CB4E066" w:rsidR="00013455" w:rsidRPr="008F492D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4.</w:t>
      </w:r>
    </w:p>
    <w:p w14:paraId="2B7F3900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  <w:t>Obveznik poreza na potrošnju je pravna ili fizička osoba koja pruža ugostiteljske usluge na području Općine.</w:t>
      </w:r>
    </w:p>
    <w:p w14:paraId="4ABA7B0F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F0FC1EB" w14:textId="57B1D0C0" w:rsidR="00013455" w:rsidRPr="008F492D" w:rsidRDefault="00013455" w:rsidP="002D2653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5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4A8F3B8C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  <w:t>Obračunsko razdoblje poreza na potrošnju je od prvog do posljednjeg dana u mjesecu.</w:t>
      </w:r>
    </w:p>
    <w:p w14:paraId="73EC4857" w14:textId="77777777" w:rsidR="00013455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Utvrđenu obvezu poreza na potrošnju za obračunsko razdoblje iz stavka 1. ovoga članka porezni obveznik iskazuje na Obrascu PP-MI-PO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, a isti se mora predati u nadležnu ispostavu Porezne uprave 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do 20. dana u mjesecu za prethodni mjesec. Utvrđenu obvezu porezni obveznik dužan je platiti do posljednjeg dana u mjesecu za prethodni mjesec.</w:t>
      </w:r>
    </w:p>
    <w:p w14:paraId="4AA033AE" w14:textId="77777777" w:rsidR="00013455" w:rsidRPr="008F492D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>
        <w:rPr>
          <w:rFonts w:ascii="Times New Roman" w:hAnsi="Times New Roman"/>
          <w:noProof w:val="0"/>
          <w:sz w:val="24"/>
          <w:szCs w:val="24"/>
          <w:lang w:eastAsia="hr-HR"/>
        </w:rPr>
        <w:t>Nadzor nad obračunavanjem i plaćanjem poreza na potrošnju obavlja nadležna ispostava Porezne uprave.</w:t>
      </w:r>
    </w:p>
    <w:p w14:paraId="7EEB80A2" w14:textId="77777777" w:rsidR="00013455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B69B686" w14:textId="77777777" w:rsidR="007D2FD0" w:rsidRDefault="007D2FD0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983458B" w14:textId="77777777" w:rsidR="007D2FD0" w:rsidRPr="008F492D" w:rsidRDefault="007D2FD0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BB2D2AB" w14:textId="77777777" w:rsidR="00013455" w:rsidRPr="008F492D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0648C1DE" w14:textId="6AC0017D" w:rsidR="00013455" w:rsidRDefault="00013455" w:rsidP="00EE3FF6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lastRenderedPageBreak/>
        <w:tab/>
      </w:r>
      <w:r w:rsidR="007D2FD0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2</w:t>
      </w:r>
      <w:r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 Porez na korištenje javnih površina</w:t>
      </w:r>
    </w:p>
    <w:p w14:paraId="304209A9" w14:textId="77777777" w:rsidR="00013455" w:rsidRPr="008F492D" w:rsidRDefault="00013455" w:rsidP="00EE3FF6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70797215" w14:textId="56843936" w:rsidR="00013455" w:rsidRPr="008F492D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6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7E1A79B9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  <w:t>Porez na ko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rištenje javnih površina plaća pravna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i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li fizička osoba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koj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a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korist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i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javn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u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površin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u na području Općine za zauzimanje terasa ili otvorenih prostora u svrhu obavljanja ugostiteljske djelatnosti.</w:t>
      </w:r>
    </w:p>
    <w:p w14:paraId="58BCB633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  <w:t>J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avnim površinama, u smislu ove O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dluke, smatraju se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površine 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koj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e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su namijenjen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e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za obavljanje ugostiteljske djelatnosti.</w:t>
      </w:r>
    </w:p>
    <w:p w14:paraId="5AA6B671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48B1E6D1" w14:textId="7C29D77F" w:rsidR="00013455" w:rsidRPr="00FF76F5" w:rsidRDefault="00013455" w:rsidP="008F492D">
      <w:pPr>
        <w:pStyle w:val="Tijeloteksta"/>
        <w:jc w:val="center"/>
        <w:rPr>
          <w:b/>
        </w:rPr>
      </w:pPr>
      <w:r w:rsidRPr="00FF76F5">
        <w:rPr>
          <w:b/>
        </w:rPr>
        <w:t xml:space="preserve">Članak </w:t>
      </w:r>
      <w:r w:rsidR="002D2653">
        <w:rPr>
          <w:b/>
        </w:rPr>
        <w:t>7</w:t>
      </w:r>
      <w:r w:rsidRPr="00FF76F5">
        <w:rPr>
          <w:b/>
        </w:rPr>
        <w:t>.</w:t>
      </w:r>
    </w:p>
    <w:p w14:paraId="6BF0AAA0" w14:textId="6D504164" w:rsidR="00013455" w:rsidRDefault="00013455" w:rsidP="008F492D">
      <w:pPr>
        <w:pStyle w:val="Tijeloteksta"/>
        <w:jc w:val="both"/>
      </w:pPr>
      <w:r>
        <w:tab/>
        <w:t>Porez iz članka 10. ove Odluke plaća obveznik poreza u svoti 0,</w:t>
      </w:r>
      <w:r w:rsidR="007D2FD0">
        <w:t>06 EUR</w:t>
      </w:r>
      <w:r>
        <w:t xml:space="preserve"> po m² dnevno.</w:t>
      </w:r>
    </w:p>
    <w:p w14:paraId="0ACEC001" w14:textId="77777777" w:rsidR="00013455" w:rsidRDefault="00013455" w:rsidP="008F492D">
      <w:pPr>
        <w:pStyle w:val="Tijeloteksta"/>
        <w:jc w:val="both"/>
      </w:pPr>
    </w:p>
    <w:p w14:paraId="38A88DDA" w14:textId="34D128F8" w:rsidR="00013455" w:rsidRPr="00FF76F5" w:rsidRDefault="00013455" w:rsidP="008F492D">
      <w:pPr>
        <w:pStyle w:val="Tijeloteksta"/>
        <w:jc w:val="center"/>
        <w:rPr>
          <w:b/>
        </w:rPr>
      </w:pPr>
      <w:r w:rsidRPr="00FF76F5">
        <w:rPr>
          <w:b/>
        </w:rPr>
        <w:t xml:space="preserve">Članak </w:t>
      </w:r>
      <w:r w:rsidR="002D2653">
        <w:rPr>
          <w:b/>
        </w:rPr>
        <w:t>8</w:t>
      </w:r>
      <w:r w:rsidRPr="00FF76F5">
        <w:rPr>
          <w:b/>
        </w:rPr>
        <w:t>.</w:t>
      </w:r>
    </w:p>
    <w:p w14:paraId="3556B378" w14:textId="77777777" w:rsidR="00013455" w:rsidRDefault="00013455" w:rsidP="008F492D">
      <w:pPr>
        <w:pStyle w:val="Tijeloteksta"/>
        <w:jc w:val="both"/>
      </w:pPr>
      <w:r>
        <w:tab/>
        <w:t>Rješenje o razrezu poreza na korištenje javnih površina donosi Jedinstveni upravni odjel Općine Kloštar Podravski.</w:t>
      </w:r>
    </w:p>
    <w:p w14:paraId="5A2FE32D" w14:textId="77777777" w:rsidR="00013455" w:rsidRDefault="00013455" w:rsidP="008F492D">
      <w:pPr>
        <w:pStyle w:val="Tijeloteksta"/>
      </w:pPr>
    </w:p>
    <w:p w14:paraId="7A2B145A" w14:textId="3E4F4A1C" w:rsidR="00013455" w:rsidRPr="00FF76F5" w:rsidRDefault="00013455" w:rsidP="008F492D">
      <w:pPr>
        <w:pStyle w:val="Tijeloteksta"/>
        <w:jc w:val="center"/>
        <w:rPr>
          <w:b/>
        </w:rPr>
      </w:pPr>
      <w:r w:rsidRPr="00FF76F5">
        <w:rPr>
          <w:b/>
        </w:rPr>
        <w:t xml:space="preserve">Članak </w:t>
      </w:r>
      <w:r w:rsidR="002D2653">
        <w:rPr>
          <w:b/>
        </w:rPr>
        <w:t>9</w:t>
      </w:r>
      <w:r w:rsidRPr="00FF76F5">
        <w:rPr>
          <w:b/>
        </w:rPr>
        <w:t>.</w:t>
      </w:r>
    </w:p>
    <w:p w14:paraId="61B8CD2F" w14:textId="77777777" w:rsidR="00013455" w:rsidRDefault="00013455" w:rsidP="008F492D">
      <w:pPr>
        <w:pStyle w:val="Tijeloteksta"/>
        <w:jc w:val="both"/>
      </w:pPr>
      <w:r>
        <w:tab/>
        <w:t>Porez na korištenje javne površine plaća obveznik poreza i to do 5. u mjesecu za prethodni mjesec.</w:t>
      </w:r>
    </w:p>
    <w:p w14:paraId="09A47418" w14:textId="77777777" w:rsidR="00013455" w:rsidRDefault="00013455" w:rsidP="008F492D">
      <w:pPr>
        <w:pStyle w:val="Tijeloteksta"/>
      </w:pPr>
    </w:p>
    <w:p w14:paraId="74C81AF1" w14:textId="638B66F9" w:rsidR="00013455" w:rsidRDefault="00013455" w:rsidP="00D7265D">
      <w:pPr>
        <w:pStyle w:val="Tijeloteksta"/>
      </w:pPr>
      <w:r>
        <w:tab/>
      </w:r>
    </w:p>
    <w:p w14:paraId="3BBE81F8" w14:textId="77777777" w:rsidR="00013455" w:rsidRDefault="00013455" w:rsidP="008F492D">
      <w:pPr>
        <w:pStyle w:val="Tijeloteksta"/>
      </w:pPr>
    </w:p>
    <w:p w14:paraId="168CC8A9" w14:textId="77777777" w:rsidR="00013455" w:rsidRDefault="00013455" w:rsidP="008F492D">
      <w:pPr>
        <w:pStyle w:val="Tijeloteksta"/>
      </w:pPr>
    </w:p>
    <w:p w14:paraId="31FAAC66" w14:textId="77777777" w:rsidR="00013455" w:rsidRDefault="00013455" w:rsidP="008F492D">
      <w:pPr>
        <w:pStyle w:val="Tijeloteksta"/>
      </w:pPr>
    </w:p>
    <w:p w14:paraId="78B496F3" w14:textId="77777777" w:rsidR="00013455" w:rsidRDefault="00013455" w:rsidP="008F492D">
      <w:pPr>
        <w:pStyle w:val="Tijeloteksta"/>
      </w:pPr>
      <w:r>
        <w:rPr>
          <w:b/>
          <w:bCs/>
        </w:rPr>
        <w:t>III. PROVEDBENE ODREDBE</w:t>
      </w:r>
    </w:p>
    <w:p w14:paraId="430FD692" w14:textId="77777777" w:rsidR="00013455" w:rsidRDefault="00013455" w:rsidP="008F492D">
      <w:pPr>
        <w:pStyle w:val="Tijeloteksta"/>
      </w:pPr>
    </w:p>
    <w:p w14:paraId="51A78743" w14:textId="2066033E" w:rsidR="00013455" w:rsidRPr="00FF76F5" w:rsidRDefault="00013455" w:rsidP="008F492D">
      <w:pPr>
        <w:pStyle w:val="Tijeloteksta"/>
        <w:jc w:val="center"/>
        <w:rPr>
          <w:b/>
        </w:rPr>
      </w:pPr>
      <w:r w:rsidRPr="00FF76F5">
        <w:rPr>
          <w:b/>
        </w:rPr>
        <w:t>Članak 1</w:t>
      </w:r>
      <w:r w:rsidR="002D2653">
        <w:rPr>
          <w:b/>
        </w:rPr>
        <w:t>0</w:t>
      </w:r>
      <w:r w:rsidRPr="00FF76F5">
        <w:rPr>
          <w:b/>
        </w:rPr>
        <w:t>.</w:t>
      </w:r>
    </w:p>
    <w:p w14:paraId="22FD0895" w14:textId="3AB9FF9C" w:rsidR="00013455" w:rsidRDefault="00013455" w:rsidP="008F492D">
      <w:pPr>
        <w:pStyle w:val="Tijeloteksta"/>
        <w:jc w:val="both"/>
      </w:pPr>
      <w:r>
        <w:tab/>
        <w:t xml:space="preserve">Poslove utvrđivanja, evidentiranja, nadzora, naplate i ovrhe radi naplate općinskih poreza propisanih ovom Odlukom osim poreza propisanih u glavi II., </w:t>
      </w:r>
      <w:r w:rsidR="002D2653">
        <w:t>stavku</w:t>
      </w:r>
      <w:r>
        <w:t xml:space="preserve"> 2. točk</w:t>
      </w:r>
      <w:r w:rsidR="002D2653">
        <w:t>a 2</w:t>
      </w:r>
      <w:r>
        <w:t xml:space="preserve"> . Općina u cijelosti prenosi na </w:t>
      </w:r>
      <w:r w:rsidRPr="008F492D">
        <w:rPr>
          <w:szCs w:val="24"/>
          <w:lang w:eastAsia="hr-HR"/>
        </w:rPr>
        <w:t xml:space="preserve">Ministarstvo financija – Porezna uprava, Područni ured </w:t>
      </w:r>
      <w:r>
        <w:rPr>
          <w:szCs w:val="24"/>
          <w:lang w:eastAsia="hr-HR"/>
        </w:rPr>
        <w:t>Sjeverna Hrvatska</w:t>
      </w:r>
      <w:r w:rsidRPr="008F492D">
        <w:rPr>
          <w:szCs w:val="24"/>
          <w:lang w:eastAsia="hr-HR"/>
        </w:rPr>
        <w:t xml:space="preserve"> - Ispostava Đurđevac</w:t>
      </w:r>
      <w:r>
        <w:t>.</w:t>
      </w:r>
    </w:p>
    <w:p w14:paraId="603EFD8A" w14:textId="77777777" w:rsidR="00013455" w:rsidRDefault="00013455" w:rsidP="008F492D">
      <w:pPr>
        <w:pStyle w:val="Tijeloteksta"/>
      </w:pPr>
    </w:p>
    <w:p w14:paraId="6B9186EC" w14:textId="045A517A" w:rsidR="00013455" w:rsidRPr="00FF76F5" w:rsidRDefault="00013455" w:rsidP="008F492D">
      <w:pPr>
        <w:pStyle w:val="Tijeloteksta"/>
        <w:jc w:val="center"/>
        <w:rPr>
          <w:b/>
        </w:rPr>
      </w:pPr>
      <w:r w:rsidRPr="00FF76F5">
        <w:rPr>
          <w:b/>
        </w:rPr>
        <w:t>Članak 1</w:t>
      </w:r>
      <w:r w:rsidR="002D2653">
        <w:rPr>
          <w:b/>
        </w:rPr>
        <w:t>1</w:t>
      </w:r>
      <w:r w:rsidRPr="00FF76F5">
        <w:rPr>
          <w:b/>
        </w:rPr>
        <w:t>.</w:t>
      </w:r>
    </w:p>
    <w:p w14:paraId="48F20C3C" w14:textId="142085E8" w:rsidR="00013455" w:rsidRDefault="00013455" w:rsidP="008F492D">
      <w:pPr>
        <w:pStyle w:val="Tijeloteksta"/>
        <w:jc w:val="both"/>
      </w:pPr>
      <w:r>
        <w:tab/>
        <w:t>Za obavljanje poslova iz članka 1</w:t>
      </w:r>
      <w:r w:rsidR="002D2653">
        <w:t>0</w:t>
      </w:r>
      <w:r>
        <w:t>. ove Odluke Poreznoj upravi pripada naknada u iznosu od 5% od ukupno naplaćenih prihoda.</w:t>
      </w:r>
    </w:p>
    <w:p w14:paraId="08CC476C" w14:textId="77777777" w:rsidR="00013455" w:rsidRPr="00FF76F5" w:rsidRDefault="00013455" w:rsidP="008F492D">
      <w:pPr>
        <w:pStyle w:val="Tijeloteksta"/>
        <w:rPr>
          <w:b/>
        </w:rPr>
      </w:pPr>
    </w:p>
    <w:p w14:paraId="1FDCA3BF" w14:textId="15BF5EA1" w:rsidR="00013455" w:rsidRPr="00FF76F5" w:rsidRDefault="00013455" w:rsidP="008F492D">
      <w:pPr>
        <w:pStyle w:val="Tijeloteksta"/>
        <w:jc w:val="center"/>
        <w:rPr>
          <w:b/>
        </w:rPr>
      </w:pPr>
      <w:r w:rsidRPr="00FF76F5">
        <w:rPr>
          <w:b/>
        </w:rPr>
        <w:t>Članak 1</w:t>
      </w:r>
      <w:r w:rsidR="002D2653">
        <w:rPr>
          <w:b/>
        </w:rPr>
        <w:t>2</w:t>
      </w:r>
      <w:r w:rsidRPr="00FF76F5">
        <w:rPr>
          <w:b/>
        </w:rPr>
        <w:t>.</w:t>
      </w:r>
    </w:p>
    <w:p w14:paraId="6E82A1FD" w14:textId="77777777" w:rsidR="00013455" w:rsidRDefault="00013455" w:rsidP="008F492D">
      <w:pPr>
        <w:pStyle w:val="Tijeloteksta"/>
        <w:jc w:val="both"/>
      </w:pPr>
      <w:r>
        <w:tab/>
        <w:t>Porezna uprava je dužna do 15. u mjesecu, za prethodni mjesec Općini dostavljati zbirna izvješća o utvrđenim i naplaćenim porezima.</w:t>
      </w:r>
    </w:p>
    <w:p w14:paraId="248D4B51" w14:textId="77777777" w:rsidR="00013455" w:rsidRDefault="00013455" w:rsidP="00AF359B">
      <w:pPr>
        <w:pStyle w:val="Tijeloteksta"/>
        <w:ind w:firstLine="708"/>
        <w:jc w:val="both"/>
      </w:pPr>
      <w:r>
        <w:t>Porezna uprava dužna je dostaviti Općini zbirna izvješća o saldu nenaplaćenih potraživanja poreza i to najkasnije:</w:t>
      </w:r>
    </w:p>
    <w:p w14:paraId="5B8F252F" w14:textId="77777777" w:rsidR="00013455" w:rsidRDefault="00013455" w:rsidP="00AF359B">
      <w:pPr>
        <w:pStyle w:val="Tijeloteksta"/>
        <w:numPr>
          <w:ilvl w:val="0"/>
          <w:numId w:val="3"/>
        </w:numPr>
        <w:jc w:val="both"/>
      </w:pPr>
      <w:r>
        <w:t>do 28. veljače tekuće godine, sa stanjem na dan 31. prosinca prethodne godine,</w:t>
      </w:r>
    </w:p>
    <w:p w14:paraId="1D927636" w14:textId="77777777" w:rsidR="00013455" w:rsidRDefault="00013455" w:rsidP="00AF359B">
      <w:pPr>
        <w:pStyle w:val="Tijeloteksta"/>
        <w:numPr>
          <w:ilvl w:val="0"/>
          <w:numId w:val="3"/>
        </w:numPr>
        <w:jc w:val="both"/>
      </w:pPr>
      <w:r>
        <w:t>do 31. srpnja tekuće godine, sa stanjem na dan 30. lipnja tekuće godine.</w:t>
      </w:r>
    </w:p>
    <w:p w14:paraId="16CDABF1" w14:textId="77777777" w:rsidR="00013455" w:rsidRDefault="00013455" w:rsidP="008F492D">
      <w:pPr>
        <w:pStyle w:val="Tijeloteksta"/>
        <w:jc w:val="both"/>
      </w:pPr>
    </w:p>
    <w:p w14:paraId="6B4A0A79" w14:textId="6D8DFEC3" w:rsidR="00013455" w:rsidRPr="00FF76F5" w:rsidRDefault="00013455" w:rsidP="008F492D">
      <w:pPr>
        <w:pStyle w:val="Tijeloteksta"/>
        <w:jc w:val="center"/>
        <w:rPr>
          <w:b/>
        </w:rPr>
      </w:pPr>
      <w:r w:rsidRPr="00FF76F5">
        <w:rPr>
          <w:b/>
        </w:rPr>
        <w:t>Članak 1</w:t>
      </w:r>
      <w:r w:rsidR="002D2653">
        <w:rPr>
          <w:b/>
        </w:rPr>
        <w:t>3</w:t>
      </w:r>
      <w:r w:rsidRPr="00FF76F5">
        <w:rPr>
          <w:b/>
        </w:rPr>
        <w:t>.</w:t>
      </w:r>
    </w:p>
    <w:p w14:paraId="1280C091" w14:textId="77777777" w:rsidR="00013455" w:rsidRDefault="00013455" w:rsidP="008F492D">
      <w:pPr>
        <w:pStyle w:val="Tijeloteksta"/>
        <w:jc w:val="both"/>
      </w:pPr>
      <w:r>
        <w:tab/>
        <w:t>Ovlašćuje se nadležna organizacija platnog prometa (Financijska agencija) zadužena za naplatu javnih prihoda da naknadu Poreznoj upravi obračuna i uplati u Državni Proračun i to do zadnjeg dana u mjesecu za protekli mjesec.</w:t>
      </w:r>
    </w:p>
    <w:p w14:paraId="706830D9" w14:textId="77777777" w:rsidR="00013455" w:rsidRDefault="00013455" w:rsidP="008F492D">
      <w:pPr>
        <w:pStyle w:val="Tijeloteksta"/>
        <w:jc w:val="both"/>
      </w:pPr>
    </w:p>
    <w:p w14:paraId="6826DB2F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35B378B6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lastRenderedPageBreak/>
        <w:t>IV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  <w:t>PRIJELAZNE I ZAVRŠNE ODREDBE</w:t>
      </w:r>
    </w:p>
    <w:p w14:paraId="412AA167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1B7ECA9B" w14:textId="14F547C0" w:rsidR="00013455" w:rsidRPr="008F492D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1</w:t>
      </w:r>
      <w:r w:rsidR="002D2653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4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6A2F5C25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  <w:t xml:space="preserve">Utvrđivanje i naplatu poreza na potrošnju obavlja Ministarstvo financija – Porezna uprava, Područni ured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Sjeverna Hrvatsk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a - Ispostava Đurđevac.</w:t>
      </w:r>
    </w:p>
    <w:p w14:paraId="35EEEE5B" w14:textId="77777777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A3AD6A7" w14:textId="3BF8DA52" w:rsidR="00013455" w:rsidRPr="00FF76F5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15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2E4983FC" w14:textId="719C9467" w:rsidR="00013455" w:rsidRPr="00FF76F5" w:rsidRDefault="00013455" w:rsidP="00FF76F5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>
        <w:rPr>
          <w:rFonts w:ascii="Times New Roman" w:hAnsi="Times New Roman"/>
          <w:noProof w:val="0"/>
          <w:sz w:val="24"/>
          <w:szCs w:val="24"/>
          <w:lang w:eastAsia="hr-HR"/>
        </w:rPr>
        <w:t>Stupanjem na snagu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ove Odluke prestaje važiti Odluka o općinskim porezima Općine </w:t>
      </w:r>
      <w:r>
        <w:rPr>
          <w:rFonts w:ascii="Times New Roman" w:hAnsi="Times New Roman"/>
          <w:noProof w:val="0"/>
          <w:sz w:val="24"/>
          <w:szCs w:val="24"/>
          <w:lang w:eastAsia="hr-HR"/>
        </w:rPr>
        <w:t>Kloštar Podravski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 („Službeni glasnik Koprivničko-križevačke županije“ broj </w:t>
      </w:r>
      <w:r w:rsidR="00D7265D">
        <w:rPr>
          <w:rFonts w:ascii="Times New Roman" w:hAnsi="Times New Roman"/>
          <w:noProof w:val="0"/>
          <w:sz w:val="24"/>
          <w:szCs w:val="24"/>
          <w:lang w:eastAsia="hr-HR"/>
        </w:rPr>
        <w:t>11/17. i 20/17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).</w:t>
      </w:r>
    </w:p>
    <w:p w14:paraId="555920AE" w14:textId="77777777" w:rsidR="00013455" w:rsidRPr="008F492D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57478DA6" w14:textId="5E4D8253" w:rsidR="00013455" w:rsidRPr="008F492D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16</w:t>
      </w:r>
      <w:r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200B3435" w14:textId="73285130" w:rsidR="00013455" w:rsidRDefault="00013455" w:rsidP="00D7265D">
      <w:pPr>
        <w:pStyle w:val="Tijeloteksta"/>
        <w:jc w:val="both"/>
      </w:pPr>
      <w:r w:rsidRPr="008F492D">
        <w:rPr>
          <w:szCs w:val="24"/>
          <w:lang w:eastAsia="hr-HR"/>
        </w:rPr>
        <w:tab/>
      </w:r>
      <w:r>
        <w:t>Ova Odluka objavit će se u "Službenom glasniku Koprivničko-križevačke županije" i "Narodnim novinama", a stupa na snagu osmog dana od dana objave u "Službenom glasniku Koprivničko-križevačke županije"</w:t>
      </w:r>
      <w:r w:rsidR="00D7265D">
        <w:t>.</w:t>
      </w:r>
    </w:p>
    <w:p w14:paraId="0AD1B263" w14:textId="77777777" w:rsidR="00D7265D" w:rsidRPr="008F492D" w:rsidRDefault="00D7265D" w:rsidP="00D7265D">
      <w:pPr>
        <w:pStyle w:val="Tijeloteksta"/>
        <w:jc w:val="center"/>
        <w:rPr>
          <w:szCs w:val="24"/>
          <w:lang w:eastAsia="hr-HR"/>
        </w:rPr>
      </w:pPr>
    </w:p>
    <w:p w14:paraId="40A84C22" w14:textId="06BCD0D6" w:rsidR="00013455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                              </w:t>
      </w:r>
      <w:r w:rsidR="00013455" w:rsidRPr="008F492D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OPĆINSKO VIJEĆE OPĆINE </w:t>
      </w:r>
      <w:r w:rsidR="00013455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KLOŠTAR PODRAVSKI</w:t>
      </w:r>
    </w:p>
    <w:p w14:paraId="013AA1F1" w14:textId="77777777" w:rsidR="00D7265D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16B5B6C0" w14:textId="77777777" w:rsidR="00D7265D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66F85FCF" w14:textId="77777777" w:rsidR="00D7265D" w:rsidRPr="008F492D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137D972F" w14:textId="11789CC2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KLASA: </w:t>
      </w:r>
      <w:r w:rsidR="00A427DD">
        <w:rPr>
          <w:rFonts w:ascii="Times New Roman" w:hAnsi="Times New Roman"/>
          <w:noProof w:val="0"/>
          <w:sz w:val="24"/>
          <w:szCs w:val="24"/>
          <w:lang w:eastAsia="hr-HR"/>
        </w:rPr>
        <w:t>410-01/23-01/02</w:t>
      </w:r>
    </w:p>
    <w:p w14:paraId="541DAFF4" w14:textId="76B238B9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 xml:space="preserve">URBROJ: </w:t>
      </w:r>
      <w:r w:rsidR="00A427DD">
        <w:rPr>
          <w:rFonts w:ascii="Times New Roman" w:hAnsi="Times New Roman"/>
          <w:noProof w:val="0"/>
          <w:sz w:val="24"/>
          <w:szCs w:val="24"/>
          <w:lang w:eastAsia="hr-HR"/>
        </w:rPr>
        <w:t>2137-16-01/01-23-01</w:t>
      </w:r>
    </w:p>
    <w:p w14:paraId="11F4013B" w14:textId="10B50810" w:rsidR="00013455" w:rsidRPr="008F492D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>
        <w:rPr>
          <w:rFonts w:ascii="Times New Roman" w:hAnsi="Times New Roman"/>
          <w:noProof w:val="0"/>
          <w:sz w:val="24"/>
          <w:szCs w:val="24"/>
          <w:lang w:eastAsia="hr-HR"/>
        </w:rPr>
        <w:t>Kloštar Podravski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,</w:t>
      </w:r>
      <w:r w:rsidR="00A427DD">
        <w:rPr>
          <w:rFonts w:ascii="Times New Roman" w:hAnsi="Times New Roman"/>
          <w:noProof w:val="0"/>
          <w:sz w:val="24"/>
          <w:szCs w:val="24"/>
          <w:lang w:eastAsia="hr-HR"/>
        </w:rPr>
        <w:t xml:space="preserve"> 29. studenog 2023.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</w:p>
    <w:p w14:paraId="4039FF68" w14:textId="0C02FE98" w:rsidR="00D7265D" w:rsidRPr="008F492D" w:rsidRDefault="00013455" w:rsidP="00A427DD">
      <w:pPr>
        <w:spacing w:after="0" w:line="240" w:lineRule="auto"/>
        <w:ind w:left="2832"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  <w:t>PREDSJEDNI</w:t>
      </w:r>
      <w:r w:rsidR="00D7265D">
        <w:rPr>
          <w:rFonts w:ascii="Times New Roman" w:hAnsi="Times New Roman"/>
          <w:noProof w:val="0"/>
          <w:sz w:val="24"/>
          <w:szCs w:val="24"/>
          <w:lang w:eastAsia="hr-HR"/>
        </w:rPr>
        <w:t>CA</w:t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>:</w:t>
      </w:r>
    </w:p>
    <w:p w14:paraId="20100FFC" w14:textId="7AA94280" w:rsidR="00013455" w:rsidRPr="008F492D" w:rsidRDefault="00013455" w:rsidP="001E54DD">
      <w:pPr>
        <w:rPr>
          <w:rFonts w:ascii="Times New Roman" w:hAnsi="Times New Roman"/>
          <w:sz w:val="24"/>
          <w:szCs w:val="24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>
        <w:rPr>
          <w:rFonts w:ascii="Times New Roman" w:hAnsi="Times New Roman"/>
          <w:noProof w:val="0"/>
          <w:sz w:val="24"/>
          <w:szCs w:val="24"/>
          <w:lang w:eastAsia="hr-HR"/>
        </w:rPr>
        <w:t xml:space="preserve">    </w:t>
      </w:r>
      <w:r w:rsidR="00D7265D">
        <w:rPr>
          <w:rFonts w:ascii="Times New Roman" w:hAnsi="Times New Roman"/>
          <w:noProof w:val="0"/>
          <w:sz w:val="24"/>
          <w:szCs w:val="24"/>
          <w:lang w:eastAsia="hr-HR"/>
        </w:rPr>
        <w:t>Marija Šimunko</w:t>
      </w:r>
    </w:p>
    <w:sectPr w:rsidR="00013455" w:rsidRPr="008F492D" w:rsidSect="0045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96F7C7B"/>
    <w:multiLevelType w:val="hybridMultilevel"/>
    <w:tmpl w:val="94B45C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200B5D"/>
    <w:multiLevelType w:val="hybridMultilevel"/>
    <w:tmpl w:val="52B2EF62"/>
    <w:lvl w:ilvl="0" w:tplc="91AE6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450489">
    <w:abstractNumId w:val="1"/>
  </w:num>
  <w:num w:numId="2" w16cid:durableId="387267122">
    <w:abstractNumId w:val="0"/>
  </w:num>
  <w:num w:numId="3" w16cid:durableId="94904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0F"/>
    <w:rsid w:val="00001882"/>
    <w:rsid w:val="00013455"/>
    <w:rsid w:val="000D4F51"/>
    <w:rsid w:val="00127640"/>
    <w:rsid w:val="00190131"/>
    <w:rsid w:val="001B118C"/>
    <w:rsid w:val="001C76DE"/>
    <w:rsid w:val="001E54DD"/>
    <w:rsid w:val="001E6DD8"/>
    <w:rsid w:val="002208E5"/>
    <w:rsid w:val="00267B7D"/>
    <w:rsid w:val="002D2653"/>
    <w:rsid w:val="002E73A1"/>
    <w:rsid w:val="002F3A42"/>
    <w:rsid w:val="00315D64"/>
    <w:rsid w:val="00316A39"/>
    <w:rsid w:val="0034322C"/>
    <w:rsid w:val="00347C34"/>
    <w:rsid w:val="003C5386"/>
    <w:rsid w:val="003D0B9B"/>
    <w:rsid w:val="003D38CC"/>
    <w:rsid w:val="00451248"/>
    <w:rsid w:val="00480760"/>
    <w:rsid w:val="004A3529"/>
    <w:rsid w:val="004C06EB"/>
    <w:rsid w:val="004F03F9"/>
    <w:rsid w:val="004F5B31"/>
    <w:rsid w:val="005C22AB"/>
    <w:rsid w:val="005F1A45"/>
    <w:rsid w:val="00642A86"/>
    <w:rsid w:val="00657BEC"/>
    <w:rsid w:val="006727D8"/>
    <w:rsid w:val="00685BE4"/>
    <w:rsid w:val="006D4767"/>
    <w:rsid w:val="00710EFC"/>
    <w:rsid w:val="0073409F"/>
    <w:rsid w:val="007D2FD0"/>
    <w:rsid w:val="0085049E"/>
    <w:rsid w:val="008D4BF9"/>
    <w:rsid w:val="008E763A"/>
    <w:rsid w:val="008F492D"/>
    <w:rsid w:val="00955028"/>
    <w:rsid w:val="009728C3"/>
    <w:rsid w:val="009823FD"/>
    <w:rsid w:val="009B4F56"/>
    <w:rsid w:val="00A00652"/>
    <w:rsid w:val="00A427DD"/>
    <w:rsid w:val="00A67592"/>
    <w:rsid w:val="00AA441D"/>
    <w:rsid w:val="00AF359B"/>
    <w:rsid w:val="00BD2410"/>
    <w:rsid w:val="00BE7716"/>
    <w:rsid w:val="00C65B89"/>
    <w:rsid w:val="00CF040F"/>
    <w:rsid w:val="00D60A88"/>
    <w:rsid w:val="00D7265D"/>
    <w:rsid w:val="00D76122"/>
    <w:rsid w:val="00DC3E08"/>
    <w:rsid w:val="00DF2202"/>
    <w:rsid w:val="00DF6EFD"/>
    <w:rsid w:val="00E80C3D"/>
    <w:rsid w:val="00E84031"/>
    <w:rsid w:val="00EC3D92"/>
    <w:rsid w:val="00EE3FF6"/>
    <w:rsid w:val="00F971C1"/>
    <w:rsid w:val="00FC50A2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70532"/>
  <w15:docId w15:val="{298F7D40-8EFF-4D3B-965A-5E653DE0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48"/>
    <w:pPr>
      <w:spacing w:after="200" w:line="276" w:lineRule="auto"/>
    </w:pPr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8F492D"/>
    <w:pPr>
      <w:suppressAutoHyphens/>
      <w:spacing w:after="0" w:line="240" w:lineRule="auto"/>
    </w:pPr>
    <w:rPr>
      <w:rFonts w:ascii="Times New Roman" w:hAnsi="Times New Roman"/>
      <w:noProof w:val="0"/>
      <w:sz w:val="24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F971C1"/>
    <w:rPr>
      <w:rFonts w:cs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5</cp:revision>
  <cp:lastPrinted>2023-11-24T06:18:00Z</cp:lastPrinted>
  <dcterms:created xsi:type="dcterms:W3CDTF">2023-11-24T06:18:00Z</dcterms:created>
  <dcterms:modified xsi:type="dcterms:W3CDTF">2023-12-05T09:34:00Z</dcterms:modified>
</cp:coreProperties>
</file>