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F92AD" w14:textId="095A37A0" w:rsidR="002B7573" w:rsidRDefault="00371250" w:rsidP="00AF0B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3639" w:rsidRPr="0092332E">
        <w:rPr>
          <w:rFonts w:ascii="Times New Roman" w:hAnsi="Times New Roman" w:cs="Times New Roman"/>
          <w:sz w:val="24"/>
          <w:szCs w:val="24"/>
        </w:rPr>
        <w:t>Na temelju članka 1</w:t>
      </w:r>
      <w:r w:rsidR="001C541E" w:rsidRPr="0092332E">
        <w:rPr>
          <w:rFonts w:ascii="Times New Roman" w:hAnsi="Times New Roman" w:cs="Times New Roman"/>
          <w:sz w:val="24"/>
          <w:szCs w:val="24"/>
        </w:rPr>
        <w:t>8</w:t>
      </w:r>
      <w:r w:rsidR="00C03639" w:rsidRPr="0092332E">
        <w:rPr>
          <w:rFonts w:ascii="Times New Roman" w:hAnsi="Times New Roman" w:cs="Times New Roman"/>
          <w:sz w:val="24"/>
          <w:szCs w:val="24"/>
        </w:rPr>
        <w:t xml:space="preserve">. </w:t>
      </w:r>
      <w:r w:rsidR="001C541E" w:rsidRPr="0092332E">
        <w:rPr>
          <w:rFonts w:ascii="Times New Roman" w:hAnsi="Times New Roman" w:cs="Times New Roman"/>
          <w:sz w:val="24"/>
          <w:szCs w:val="24"/>
        </w:rPr>
        <w:t xml:space="preserve">stavka 1. </w:t>
      </w:r>
      <w:r w:rsidR="00C03639" w:rsidRPr="0092332E">
        <w:rPr>
          <w:rFonts w:ascii="Times New Roman" w:hAnsi="Times New Roman" w:cs="Times New Roman"/>
          <w:sz w:val="24"/>
          <w:szCs w:val="24"/>
        </w:rPr>
        <w:t>Zakona o pr</w:t>
      </w:r>
      <w:r w:rsidR="001C541E" w:rsidRPr="0092332E">
        <w:rPr>
          <w:rFonts w:ascii="Times New Roman" w:hAnsi="Times New Roman" w:cs="Times New Roman"/>
          <w:sz w:val="24"/>
          <w:szCs w:val="24"/>
        </w:rPr>
        <w:t>oračunu („Narodne novine“ broj 144/21</w:t>
      </w:r>
      <w:r w:rsidR="00C03639" w:rsidRPr="0092332E">
        <w:rPr>
          <w:rFonts w:ascii="Times New Roman" w:hAnsi="Times New Roman" w:cs="Times New Roman"/>
          <w:sz w:val="24"/>
          <w:szCs w:val="24"/>
        </w:rPr>
        <w:t>)</w:t>
      </w:r>
      <w:r w:rsidR="007E1522" w:rsidRPr="0092332E">
        <w:rPr>
          <w:rFonts w:ascii="Times New Roman" w:hAnsi="Times New Roman" w:cs="Times New Roman"/>
          <w:sz w:val="24"/>
          <w:szCs w:val="24"/>
        </w:rPr>
        <w:t xml:space="preserve"> i</w:t>
      </w:r>
      <w:r w:rsidR="00C03639" w:rsidRPr="0092332E">
        <w:rPr>
          <w:rFonts w:ascii="Times New Roman" w:hAnsi="Times New Roman" w:cs="Times New Roman"/>
          <w:sz w:val="24"/>
          <w:szCs w:val="24"/>
        </w:rPr>
        <w:t xml:space="preserve"> </w:t>
      </w:r>
      <w:r w:rsidR="00C03639" w:rsidRPr="004508B4">
        <w:rPr>
          <w:rFonts w:ascii="Times New Roman" w:hAnsi="Times New Roman" w:cs="Times New Roman"/>
          <w:sz w:val="24"/>
          <w:szCs w:val="24"/>
        </w:rPr>
        <w:t xml:space="preserve">članka </w:t>
      </w:r>
      <w:r w:rsidR="001D5E50" w:rsidRPr="004508B4">
        <w:rPr>
          <w:rFonts w:ascii="Times New Roman" w:hAnsi="Times New Roman" w:cs="Times New Roman"/>
          <w:sz w:val="24"/>
          <w:szCs w:val="24"/>
        </w:rPr>
        <w:t>30</w:t>
      </w:r>
      <w:r w:rsidR="00C03639" w:rsidRPr="004508B4">
        <w:rPr>
          <w:rFonts w:ascii="Times New Roman" w:hAnsi="Times New Roman" w:cs="Times New Roman"/>
          <w:sz w:val="24"/>
          <w:szCs w:val="24"/>
        </w:rPr>
        <w:t>. Statuta Općine K</w:t>
      </w:r>
      <w:r w:rsidR="000B24A9">
        <w:rPr>
          <w:rFonts w:ascii="Times New Roman" w:hAnsi="Times New Roman" w:cs="Times New Roman"/>
          <w:sz w:val="24"/>
          <w:szCs w:val="24"/>
        </w:rPr>
        <w:t>loštar Podravski</w:t>
      </w:r>
      <w:r w:rsidR="00C03639" w:rsidRPr="004508B4">
        <w:rPr>
          <w:rFonts w:ascii="Times New Roman" w:hAnsi="Times New Roman" w:cs="Times New Roman"/>
          <w:sz w:val="24"/>
          <w:szCs w:val="24"/>
        </w:rPr>
        <w:t xml:space="preserve"> </w:t>
      </w:r>
      <w:r w:rsidR="006E2999" w:rsidRPr="004508B4">
        <w:rPr>
          <w:rFonts w:ascii="Times New Roman" w:hAnsi="Times New Roman" w:cs="Times New Roman"/>
          <w:sz w:val="24"/>
          <w:szCs w:val="24"/>
        </w:rPr>
        <w:t>(</w:t>
      </w:r>
      <w:r w:rsidR="00C03639" w:rsidRPr="004508B4">
        <w:rPr>
          <w:rFonts w:ascii="Times New Roman" w:hAnsi="Times New Roman" w:cs="Times New Roman"/>
          <w:sz w:val="24"/>
          <w:szCs w:val="24"/>
        </w:rPr>
        <w:t xml:space="preserve">„Službeni glasnik Koprivničko-križevačke županije“ broj </w:t>
      </w:r>
      <w:r w:rsidR="000B24A9">
        <w:rPr>
          <w:rFonts w:ascii="Times New Roman" w:hAnsi="Times New Roman" w:cs="Times New Roman"/>
          <w:sz w:val="24"/>
          <w:szCs w:val="24"/>
        </w:rPr>
        <w:t>4</w:t>
      </w:r>
      <w:r w:rsidR="001D5E50" w:rsidRPr="004508B4">
        <w:rPr>
          <w:rFonts w:ascii="Times New Roman" w:hAnsi="Times New Roman" w:cs="Times New Roman"/>
          <w:sz w:val="24"/>
          <w:szCs w:val="24"/>
        </w:rPr>
        <w:t>/21</w:t>
      </w:r>
      <w:r w:rsidR="00C03639" w:rsidRPr="004508B4">
        <w:rPr>
          <w:rFonts w:ascii="Times New Roman" w:hAnsi="Times New Roman" w:cs="Times New Roman"/>
          <w:sz w:val="24"/>
          <w:szCs w:val="24"/>
        </w:rPr>
        <w:t>), Općins</w:t>
      </w:r>
      <w:r w:rsidR="00A46155" w:rsidRPr="004508B4">
        <w:rPr>
          <w:rFonts w:ascii="Times New Roman" w:hAnsi="Times New Roman" w:cs="Times New Roman"/>
          <w:sz w:val="24"/>
          <w:szCs w:val="24"/>
        </w:rPr>
        <w:t xml:space="preserve">ko </w:t>
      </w:r>
      <w:r w:rsidR="00A46155" w:rsidRPr="0092332E">
        <w:rPr>
          <w:rFonts w:ascii="Times New Roman" w:hAnsi="Times New Roman" w:cs="Times New Roman"/>
          <w:sz w:val="24"/>
          <w:szCs w:val="24"/>
        </w:rPr>
        <w:t>vijeće Općine K</w:t>
      </w:r>
      <w:r w:rsidR="000B24A9">
        <w:rPr>
          <w:rFonts w:ascii="Times New Roman" w:hAnsi="Times New Roman" w:cs="Times New Roman"/>
          <w:sz w:val="24"/>
          <w:szCs w:val="24"/>
        </w:rPr>
        <w:t xml:space="preserve">loštar Podravski </w:t>
      </w:r>
      <w:r w:rsidR="00A46155" w:rsidRPr="0092332E">
        <w:rPr>
          <w:rFonts w:ascii="Times New Roman" w:hAnsi="Times New Roman" w:cs="Times New Roman"/>
          <w:sz w:val="24"/>
          <w:szCs w:val="24"/>
        </w:rPr>
        <w:t>na</w:t>
      </w:r>
      <w:r w:rsidR="00EC0493" w:rsidRPr="0092332E">
        <w:rPr>
          <w:rFonts w:ascii="Times New Roman" w:hAnsi="Times New Roman" w:cs="Times New Roman"/>
          <w:sz w:val="24"/>
          <w:szCs w:val="24"/>
        </w:rPr>
        <w:t xml:space="preserve"> </w:t>
      </w:r>
      <w:r w:rsidR="001F100D">
        <w:rPr>
          <w:rFonts w:ascii="Times New Roman" w:hAnsi="Times New Roman" w:cs="Times New Roman"/>
          <w:sz w:val="24"/>
          <w:szCs w:val="24"/>
        </w:rPr>
        <w:t>3</w:t>
      </w:r>
      <w:r w:rsidR="00EC0493" w:rsidRPr="0092332E">
        <w:rPr>
          <w:rFonts w:ascii="Times New Roman" w:hAnsi="Times New Roman" w:cs="Times New Roman"/>
          <w:sz w:val="24"/>
          <w:szCs w:val="24"/>
        </w:rPr>
        <w:t>.</w:t>
      </w:r>
      <w:r w:rsidR="00A46155" w:rsidRPr="0092332E">
        <w:rPr>
          <w:rFonts w:ascii="Times New Roman" w:hAnsi="Times New Roman" w:cs="Times New Roman"/>
          <w:sz w:val="24"/>
          <w:szCs w:val="24"/>
        </w:rPr>
        <w:t xml:space="preserve"> </w:t>
      </w:r>
      <w:r w:rsidR="00AF0B66" w:rsidRPr="0092332E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CE1E0C">
        <w:rPr>
          <w:rFonts w:ascii="Times New Roman" w:hAnsi="Times New Roman" w:cs="Times New Roman"/>
          <w:sz w:val="24"/>
          <w:szCs w:val="24"/>
        </w:rPr>
        <w:t xml:space="preserve"> </w:t>
      </w:r>
      <w:r w:rsidR="001F100D">
        <w:rPr>
          <w:rFonts w:ascii="Times New Roman" w:hAnsi="Times New Roman" w:cs="Times New Roman"/>
          <w:sz w:val="24"/>
          <w:szCs w:val="24"/>
        </w:rPr>
        <w:t xml:space="preserve">13. kolovoza </w:t>
      </w:r>
      <w:r w:rsidR="00BB63F4" w:rsidRPr="0092332E">
        <w:rPr>
          <w:rFonts w:ascii="Times New Roman" w:hAnsi="Times New Roman" w:cs="Times New Roman"/>
          <w:sz w:val="24"/>
          <w:szCs w:val="24"/>
        </w:rPr>
        <w:t>202</w:t>
      </w:r>
      <w:r w:rsidR="00F90817">
        <w:rPr>
          <w:rFonts w:ascii="Times New Roman" w:hAnsi="Times New Roman" w:cs="Times New Roman"/>
          <w:sz w:val="24"/>
          <w:szCs w:val="24"/>
        </w:rPr>
        <w:t>5</w:t>
      </w:r>
      <w:r w:rsidR="00AF0B66" w:rsidRPr="0092332E">
        <w:rPr>
          <w:rFonts w:ascii="Times New Roman" w:hAnsi="Times New Roman" w:cs="Times New Roman"/>
          <w:sz w:val="24"/>
          <w:szCs w:val="24"/>
        </w:rPr>
        <w:t xml:space="preserve">. </w:t>
      </w:r>
      <w:r w:rsidR="00C03639" w:rsidRPr="0092332E">
        <w:rPr>
          <w:rFonts w:ascii="Times New Roman" w:hAnsi="Times New Roman" w:cs="Times New Roman"/>
          <w:sz w:val="24"/>
          <w:szCs w:val="24"/>
        </w:rPr>
        <w:t>donijelo je</w:t>
      </w:r>
    </w:p>
    <w:p w14:paraId="6EF39A43" w14:textId="77777777" w:rsidR="00F90817" w:rsidRPr="0092332E" w:rsidRDefault="00F90817" w:rsidP="00AF0B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A7F836" w14:textId="77777777" w:rsidR="00F90817" w:rsidRDefault="00C03639" w:rsidP="00C036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32E">
        <w:rPr>
          <w:rFonts w:ascii="Times New Roman" w:hAnsi="Times New Roman" w:cs="Times New Roman"/>
          <w:b/>
          <w:sz w:val="24"/>
          <w:szCs w:val="24"/>
        </w:rPr>
        <w:t xml:space="preserve">O D L U K U </w:t>
      </w:r>
    </w:p>
    <w:p w14:paraId="5DDAB2DD" w14:textId="40D9F55C" w:rsidR="00C03639" w:rsidRDefault="00F90817" w:rsidP="00C036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o izvršavanju proračuna Općine Kloštar Podravski za 2025. godinu</w:t>
      </w:r>
    </w:p>
    <w:p w14:paraId="0079CAB1" w14:textId="77777777" w:rsidR="00F90817" w:rsidRPr="0092332E" w:rsidRDefault="00F90817" w:rsidP="00C036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E81E56" w14:textId="72834286" w:rsidR="00C03639" w:rsidRPr="0092332E" w:rsidRDefault="00C03639" w:rsidP="00A92E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332E">
        <w:rPr>
          <w:rFonts w:ascii="Times New Roman" w:hAnsi="Times New Roman" w:cs="Times New Roman"/>
          <w:sz w:val="24"/>
          <w:szCs w:val="24"/>
        </w:rPr>
        <w:t>OPĆE ODREDBE</w:t>
      </w:r>
    </w:p>
    <w:p w14:paraId="69E0A986" w14:textId="77777777" w:rsidR="00C03639" w:rsidRPr="0092332E" w:rsidRDefault="00C03639" w:rsidP="009C31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32E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AD4632D" w14:textId="1C04FAD0" w:rsidR="00C03639" w:rsidRPr="0092332E" w:rsidRDefault="00B15F51" w:rsidP="004F561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332E">
        <w:rPr>
          <w:rFonts w:ascii="Times New Roman" w:hAnsi="Times New Roman" w:cs="Times New Roman"/>
          <w:sz w:val="24"/>
          <w:szCs w:val="24"/>
        </w:rPr>
        <w:t>Ovom se odlukom uređuju prihodi i primici te rashodi i izdaci</w:t>
      </w:r>
      <w:r w:rsidR="00C03639" w:rsidRPr="0092332E">
        <w:rPr>
          <w:rFonts w:ascii="Times New Roman" w:hAnsi="Times New Roman" w:cs="Times New Roman"/>
          <w:sz w:val="24"/>
          <w:szCs w:val="24"/>
        </w:rPr>
        <w:t xml:space="preserve"> Proračuna Općine K</w:t>
      </w:r>
      <w:r w:rsidR="000B24A9">
        <w:rPr>
          <w:rFonts w:ascii="Times New Roman" w:hAnsi="Times New Roman" w:cs="Times New Roman"/>
          <w:sz w:val="24"/>
          <w:szCs w:val="24"/>
        </w:rPr>
        <w:t>loštar Podravski</w:t>
      </w:r>
      <w:r w:rsidR="00C03639" w:rsidRPr="0092332E">
        <w:rPr>
          <w:rFonts w:ascii="Times New Roman" w:hAnsi="Times New Roman" w:cs="Times New Roman"/>
          <w:sz w:val="24"/>
          <w:szCs w:val="24"/>
        </w:rPr>
        <w:t xml:space="preserve"> za 20</w:t>
      </w:r>
      <w:r w:rsidR="00441DDE" w:rsidRPr="0092332E">
        <w:rPr>
          <w:rFonts w:ascii="Times New Roman" w:hAnsi="Times New Roman" w:cs="Times New Roman"/>
          <w:sz w:val="24"/>
          <w:szCs w:val="24"/>
        </w:rPr>
        <w:t>2</w:t>
      </w:r>
      <w:r w:rsidR="002B3C9B">
        <w:rPr>
          <w:rFonts w:ascii="Times New Roman" w:hAnsi="Times New Roman" w:cs="Times New Roman"/>
          <w:sz w:val="24"/>
          <w:szCs w:val="24"/>
        </w:rPr>
        <w:t>5</w:t>
      </w:r>
      <w:r w:rsidR="00C03639" w:rsidRPr="0092332E">
        <w:rPr>
          <w:rFonts w:ascii="Times New Roman" w:hAnsi="Times New Roman" w:cs="Times New Roman"/>
          <w:sz w:val="24"/>
          <w:szCs w:val="24"/>
        </w:rPr>
        <w:t xml:space="preserve">. godinu (u daljnjem tekstu: </w:t>
      </w:r>
      <w:r w:rsidRPr="0092332E">
        <w:rPr>
          <w:rFonts w:ascii="Times New Roman" w:hAnsi="Times New Roman" w:cs="Times New Roman"/>
          <w:sz w:val="24"/>
          <w:szCs w:val="24"/>
        </w:rPr>
        <w:t>Proračun</w:t>
      </w:r>
      <w:r w:rsidR="00C03639" w:rsidRPr="0092332E">
        <w:rPr>
          <w:rFonts w:ascii="Times New Roman" w:hAnsi="Times New Roman" w:cs="Times New Roman"/>
          <w:sz w:val="24"/>
          <w:szCs w:val="24"/>
        </w:rPr>
        <w:t>)</w:t>
      </w:r>
      <w:r w:rsidRPr="0092332E">
        <w:rPr>
          <w:rFonts w:ascii="Times New Roman" w:hAnsi="Times New Roman" w:cs="Times New Roman"/>
          <w:sz w:val="24"/>
          <w:szCs w:val="24"/>
        </w:rPr>
        <w:t xml:space="preserve"> te njihovo ostvarivanje odnosno izvršavanje</w:t>
      </w:r>
      <w:r w:rsidR="00C03639" w:rsidRPr="0092332E">
        <w:rPr>
          <w:rFonts w:ascii="Times New Roman" w:hAnsi="Times New Roman" w:cs="Times New Roman"/>
          <w:sz w:val="24"/>
          <w:szCs w:val="24"/>
        </w:rPr>
        <w:t xml:space="preserve">, opseg zaduživanja i jamstva, upravljanje financijskom i nefinancijskom imovinom, prava i obveze korisnika proračunskih sredstava, </w:t>
      </w:r>
      <w:r w:rsidR="004C0021" w:rsidRPr="0092332E">
        <w:rPr>
          <w:rFonts w:ascii="Times New Roman" w:hAnsi="Times New Roman" w:cs="Times New Roman"/>
          <w:sz w:val="24"/>
          <w:szCs w:val="24"/>
        </w:rPr>
        <w:t xml:space="preserve">pojedine ovlasti </w:t>
      </w:r>
      <w:r w:rsidR="000F2851" w:rsidRPr="0092332E">
        <w:rPr>
          <w:rFonts w:ascii="Times New Roman" w:hAnsi="Times New Roman" w:cs="Times New Roman"/>
          <w:sz w:val="24"/>
          <w:szCs w:val="24"/>
        </w:rPr>
        <w:t>o</w:t>
      </w:r>
      <w:r w:rsidR="00C03639" w:rsidRPr="0092332E">
        <w:rPr>
          <w:rFonts w:ascii="Times New Roman" w:hAnsi="Times New Roman" w:cs="Times New Roman"/>
          <w:sz w:val="24"/>
          <w:szCs w:val="24"/>
        </w:rPr>
        <w:t>pćinskog načelnika Općine K</w:t>
      </w:r>
      <w:r w:rsidR="000B24A9">
        <w:rPr>
          <w:rFonts w:ascii="Times New Roman" w:hAnsi="Times New Roman" w:cs="Times New Roman"/>
          <w:sz w:val="24"/>
          <w:szCs w:val="24"/>
        </w:rPr>
        <w:t>loštar Podravski</w:t>
      </w:r>
      <w:r w:rsidR="00C03639" w:rsidRPr="0092332E">
        <w:rPr>
          <w:rFonts w:ascii="Times New Roman" w:hAnsi="Times New Roman" w:cs="Times New Roman"/>
          <w:sz w:val="24"/>
          <w:szCs w:val="24"/>
        </w:rPr>
        <w:t xml:space="preserve"> (u dalj</w:t>
      </w:r>
      <w:r w:rsidR="000F2851" w:rsidRPr="0092332E">
        <w:rPr>
          <w:rFonts w:ascii="Times New Roman" w:hAnsi="Times New Roman" w:cs="Times New Roman"/>
          <w:sz w:val="24"/>
          <w:szCs w:val="24"/>
        </w:rPr>
        <w:t>njem tekstu: općinski načelnik)</w:t>
      </w:r>
      <w:r w:rsidR="00C03639" w:rsidRPr="0092332E">
        <w:rPr>
          <w:rFonts w:ascii="Times New Roman" w:hAnsi="Times New Roman" w:cs="Times New Roman"/>
          <w:sz w:val="24"/>
          <w:szCs w:val="24"/>
        </w:rPr>
        <w:t xml:space="preserve"> te druga pitanja u vezi s izvršavanjem Proračuna.</w:t>
      </w:r>
    </w:p>
    <w:p w14:paraId="11821F86" w14:textId="634FCA7B" w:rsidR="004A16BD" w:rsidRPr="0092332E" w:rsidRDefault="004A16BD" w:rsidP="009C31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32E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54CB5B84" w14:textId="77777777" w:rsidR="00C671D2" w:rsidRPr="0092332E" w:rsidRDefault="00C671D2" w:rsidP="00C671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332E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 se donosi i izvršava u skladu s načelima jedinstva i točnosti proračuna, proračunske godine, višegodišnjeg planiranja, uravnoteženosti, obračunske jedinice, univerzalnosti, specifikacije, dobrog financijskog upravljanja i transparentnosti.</w:t>
      </w:r>
    </w:p>
    <w:p w14:paraId="0717C8CC" w14:textId="4013423B" w:rsidR="00C671D2" w:rsidRPr="0092332E" w:rsidRDefault="00C671D2" w:rsidP="009C31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E0B0E5" w14:textId="4B6CB3B2" w:rsidR="00C671D2" w:rsidRPr="0092332E" w:rsidRDefault="00C671D2" w:rsidP="009C31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32E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61A2EFA2" w14:textId="77777777" w:rsidR="00C671D2" w:rsidRPr="0092332E" w:rsidRDefault="00C671D2" w:rsidP="00C671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332E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 se sastoji od plana za proračunsku godinu i projekcija za sljedeće dvije godine, a sadrži financijske planove proračunskih korisnika prikazane kroz opći i posebni dio i obrazloženje proračuna.</w:t>
      </w:r>
    </w:p>
    <w:p w14:paraId="42D01183" w14:textId="77777777" w:rsidR="00C671D2" w:rsidRPr="0092332E" w:rsidRDefault="00C671D2" w:rsidP="00C671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332E">
        <w:rPr>
          <w:rFonts w:ascii="Times New Roman" w:eastAsia="Times New Roman" w:hAnsi="Times New Roman" w:cs="Times New Roman"/>
          <w:sz w:val="24"/>
          <w:szCs w:val="24"/>
          <w:lang w:eastAsia="hr-HR"/>
        </w:rPr>
        <w:t>Opći dio Proračuna sastoji se od sažetka Računa prihoda i rashoda i Računa financiranja te Računa prihoda i rashoda i Računa financiranja.</w:t>
      </w:r>
    </w:p>
    <w:p w14:paraId="433CAB80" w14:textId="77777777" w:rsidR="00C671D2" w:rsidRPr="0092332E" w:rsidRDefault="00C671D2" w:rsidP="00C671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332E">
        <w:rPr>
          <w:rFonts w:ascii="Times New Roman" w:eastAsia="Times New Roman" w:hAnsi="Times New Roman" w:cs="Times New Roman"/>
          <w:sz w:val="24"/>
          <w:szCs w:val="24"/>
          <w:lang w:eastAsia="hr-HR"/>
        </w:rPr>
        <w:t>Posebni dio Proračuna sastoji se od plana rashoda i izdataka Proračuna i proračunskih korisnika iskazanih po organizacijskoj klasifikaciji, izvorima financiranja i ekonomskoj klasifikaciji, raspoređenih u programe koji se sastoje od aktivnosti i projekata.</w:t>
      </w:r>
    </w:p>
    <w:p w14:paraId="098C3056" w14:textId="77777777" w:rsidR="00C671D2" w:rsidRPr="0092332E" w:rsidRDefault="00C671D2" w:rsidP="00C671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332E">
        <w:rPr>
          <w:rFonts w:ascii="Times New Roman" w:eastAsia="Times New Roman" w:hAnsi="Times New Roman" w:cs="Times New Roman"/>
          <w:sz w:val="24"/>
          <w:szCs w:val="24"/>
          <w:lang w:eastAsia="hr-HR"/>
        </w:rPr>
        <w:t>U Računu prihoda i rashoda iskazani su prihodi i rashodi prema izvorima financiranja i ekonomskoj klasifikaciji te rashodi prema funkcijskoj klasifikaciji.</w:t>
      </w:r>
    </w:p>
    <w:p w14:paraId="6226F6C2" w14:textId="4E9C5607" w:rsidR="00C671D2" w:rsidRPr="0092332E" w:rsidRDefault="00C671D2" w:rsidP="00C671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33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poslovanja su: prihodi od poreza, pomoći, prihodi od imovine, prihodi od upravnih i administrativnih pristojbi i naknada, prihodi po posebnim propisima, prihodi od prodaje </w:t>
      </w:r>
      <w:r w:rsidR="0063049B" w:rsidRPr="0092332E">
        <w:rPr>
          <w:rFonts w:ascii="Times New Roman" w:eastAsia="Times New Roman" w:hAnsi="Times New Roman" w:cs="Times New Roman"/>
          <w:sz w:val="24"/>
          <w:szCs w:val="24"/>
          <w:lang w:eastAsia="hr-HR"/>
        </w:rPr>
        <w:t>nefinancijske imovine</w:t>
      </w:r>
      <w:r w:rsidRPr="009233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ostali prihodi.</w:t>
      </w:r>
    </w:p>
    <w:p w14:paraId="112090A2" w14:textId="0FABA9F3" w:rsidR="00C671D2" w:rsidRPr="0092332E" w:rsidRDefault="00C671D2" w:rsidP="00C671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332E">
        <w:rPr>
          <w:rFonts w:ascii="Times New Roman" w:eastAsia="Times New Roman" w:hAnsi="Times New Roman" w:cs="Times New Roman"/>
          <w:sz w:val="24"/>
          <w:szCs w:val="24"/>
          <w:lang w:eastAsia="hr-HR"/>
        </w:rPr>
        <w:t>Rashodi poslovanja su: rashodi za zaposlene, materijalni rashodi, financijski rashodi, subvencije, pomoći, naknade građanima i kućanstvima na temelju osiguranja i druge naknade te ostali rashodi u skladu sa zakonom, odlukama i drugim propisima.</w:t>
      </w:r>
    </w:p>
    <w:p w14:paraId="66913B25" w14:textId="77777777" w:rsidR="005D32D9" w:rsidRPr="0092332E" w:rsidRDefault="005D32D9" w:rsidP="005D32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33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Rashodi za nabavu nefinancijske imovine su: rashodi za nabavu </w:t>
      </w:r>
      <w:proofErr w:type="spellStart"/>
      <w:r w:rsidRPr="0092332E">
        <w:rPr>
          <w:rFonts w:ascii="Times New Roman" w:eastAsia="Times New Roman" w:hAnsi="Times New Roman" w:cs="Times New Roman"/>
          <w:sz w:val="24"/>
          <w:szCs w:val="24"/>
          <w:lang w:eastAsia="hr-HR"/>
        </w:rPr>
        <w:t>neproizvedene</w:t>
      </w:r>
      <w:proofErr w:type="spellEnd"/>
      <w:r w:rsidRPr="009233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dugotrajne imovine, rashodi za nabavu proizvedene dugotrajne imovine, rashodi za održavanje nefinancijske imovine i rashodi za dodatna ulaganja u nefinancijsku imovinu.</w:t>
      </w:r>
    </w:p>
    <w:p w14:paraId="6C96F240" w14:textId="77777777" w:rsidR="005D32D9" w:rsidRPr="0092332E" w:rsidRDefault="005D32D9" w:rsidP="005D32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332E">
        <w:rPr>
          <w:rFonts w:ascii="Times New Roman" w:eastAsia="Times New Roman" w:hAnsi="Times New Roman" w:cs="Times New Roman"/>
          <w:sz w:val="24"/>
          <w:szCs w:val="24"/>
          <w:lang w:eastAsia="hr-HR"/>
        </w:rPr>
        <w:t>U Računu financiranja iskazani su primici od financijske imovine i zaduživanja te izdaci za financijsku imovinu i otplate instrumenata zaduživanja prema izvorima financiranja i ekonomskoj klasifikaciji.</w:t>
      </w:r>
    </w:p>
    <w:p w14:paraId="75D86C18" w14:textId="5FD75107" w:rsidR="005D32D9" w:rsidRPr="0092332E" w:rsidRDefault="005D32D9" w:rsidP="005D32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332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Obrazloženje proračuna sastoji se od obrazloženja općeg dijela proračuna koje sadrži obrazloženje prihoda i rashoda, primitaka i izdataka Proračuna i prenesenog manjka te obrazloženja posebnog dijela proračuna koje sadrži obrazloženje programa kroz obrazloženje aktivnosti i projekata zajedno s ciljevima i pokazateljima uspješnosti iz akata strateškog planiranja.</w:t>
      </w:r>
    </w:p>
    <w:p w14:paraId="624C52A2" w14:textId="77777777" w:rsidR="00DA557B" w:rsidRPr="0092332E" w:rsidRDefault="00DA557B" w:rsidP="005D32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0AE992" w14:textId="399661AC" w:rsidR="00DA557B" w:rsidRPr="0092332E" w:rsidRDefault="00DA557B" w:rsidP="00DA55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332E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 je konsolidirani proračun i sadrži sve prihode i primitke te rashode i izdatke Općine i proračunskog korisnika Općine.</w:t>
      </w:r>
    </w:p>
    <w:p w14:paraId="32019B43" w14:textId="02AE1716" w:rsidR="00A92E65" w:rsidRPr="00DA557B" w:rsidRDefault="00A92E65" w:rsidP="005D32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75DD68F" w14:textId="01BD760D" w:rsidR="00A92E65" w:rsidRPr="0092332E" w:rsidRDefault="00A92E65" w:rsidP="00A92E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32E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0D4F3EFE" w14:textId="77777777" w:rsidR="00A92E65" w:rsidRPr="0092332E" w:rsidRDefault="00A92E65" w:rsidP="00A92E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332E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Financijski plan proračunskih korisnika sastoji se od plana za proračunsku godinu i projekcija za sljedeće dvije te sadrži opći i posebni dio i obrazloženje financijskog plana.</w:t>
      </w:r>
    </w:p>
    <w:p w14:paraId="343060E7" w14:textId="77777777" w:rsidR="00A92E65" w:rsidRPr="0092332E" w:rsidRDefault="00A92E65" w:rsidP="00A92E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332E">
        <w:rPr>
          <w:rFonts w:ascii="Times New Roman" w:eastAsia="Times New Roman" w:hAnsi="Times New Roman" w:cs="Times New Roman"/>
          <w:sz w:val="24"/>
          <w:szCs w:val="24"/>
          <w:lang w:eastAsia="hr-HR"/>
        </w:rPr>
        <w:t>Opći dio financijskog plana sastoji se od sažetka Računa prihoda i rashoda i Računa financiranja te Računa prihoda i rashoda i Računa financiranja.</w:t>
      </w:r>
    </w:p>
    <w:p w14:paraId="3F025476" w14:textId="77777777" w:rsidR="00A92E65" w:rsidRPr="0092332E" w:rsidRDefault="00A92E65" w:rsidP="00A92E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332E">
        <w:rPr>
          <w:rFonts w:ascii="Times New Roman" w:eastAsia="Times New Roman" w:hAnsi="Times New Roman" w:cs="Times New Roman"/>
          <w:sz w:val="24"/>
          <w:szCs w:val="24"/>
          <w:lang w:eastAsia="hr-HR"/>
        </w:rPr>
        <w:t>Posebni dio financijskog plana sastoji se od plana rashoda i izdataka iskazanih po izvorima financiranja i ekonomskoj klasifikaciji, raspoređenih u programe koji se sastoje od aktivnosti i projekata.</w:t>
      </w:r>
    </w:p>
    <w:p w14:paraId="576F04D6" w14:textId="77777777" w:rsidR="00A92E65" w:rsidRPr="0092332E" w:rsidRDefault="00A92E65" w:rsidP="00A92E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332E">
        <w:rPr>
          <w:rFonts w:ascii="Times New Roman" w:eastAsia="Times New Roman" w:hAnsi="Times New Roman" w:cs="Times New Roman"/>
          <w:sz w:val="24"/>
          <w:szCs w:val="24"/>
          <w:lang w:eastAsia="hr-HR"/>
        </w:rPr>
        <w:t>Obrazloženje financijskog plana sastoji se od obrazloženja općeg dijela financijskog plana i obrazloženja posebnog dijela financijskog plana.</w:t>
      </w:r>
    </w:p>
    <w:p w14:paraId="59197B01" w14:textId="77777777" w:rsidR="00A92E65" w:rsidRPr="0092332E" w:rsidRDefault="00A92E65" w:rsidP="00A92E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BE0193" w14:textId="77777777" w:rsidR="00A92E65" w:rsidRPr="00985E0D" w:rsidRDefault="00A92E65" w:rsidP="00C671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61473499" w14:textId="642C1DA6" w:rsidR="00EB4587" w:rsidRPr="0092332E" w:rsidRDefault="00EB4587" w:rsidP="00A92E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32E">
        <w:rPr>
          <w:rFonts w:ascii="Times New Roman" w:hAnsi="Times New Roman" w:cs="Times New Roman"/>
          <w:sz w:val="24"/>
          <w:szCs w:val="24"/>
        </w:rPr>
        <w:t xml:space="preserve"> IZVRŠAVANJE PRORAČUNA</w:t>
      </w:r>
    </w:p>
    <w:p w14:paraId="03B9CA25" w14:textId="77777777" w:rsidR="00EB4587" w:rsidRPr="00DA557B" w:rsidRDefault="00EB4587" w:rsidP="00EB458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098CAAE3" w14:textId="774C3018" w:rsidR="00EB4587" w:rsidRPr="0092332E" w:rsidRDefault="00EB4587" w:rsidP="009C31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32E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A92E65" w:rsidRPr="0092332E">
        <w:rPr>
          <w:rFonts w:ascii="Times New Roman" w:hAnsi="Times New Roman" w:cs="Times New Roman"/>
          <w:b/>
          <w:sz w:val="24"/>
          <w:szCs w:val="24"/>
        </w:rPr>
        <w:t>5</w:t>
      </w:r>
      <w:r w:rsidR="005D32D9" w:rsidRPr="0092332E">
        <w:rPr>
          <w:rFonts w:ascii="Times New Roman" w:hAnsi="Times New Roman" w:cs="Times New Roman"/>
          <w:b/>
          <w:sz w:val="24"/>
          <w:szCs w:val="24"/>
        </w:rPr>
        <w:t>.</w:t>
      </w:r>
    </w:p>
    <w:p w14:paraId="748477D7" w14:textId="77777777" w:rsidR="00EB4587" w:rsidRPr="0092332E" w:rsidRDefault="00EB4587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332E">
        <w:rPr>
          <w:rFonts w:ascii="Times New Roman" w:hAnsi="Times New Roman" w:cs="Times New Roman"/>
          <w:sz w:val="24"/>
          <w:szCs w:val="24"/>
        </w:rPr>
        <w:t>Sredstva se u Proračunu osiguravaju proračunskim korisnicima koji su u njegovu Posebnom dijelu odre</w:t>
      </w:r>
      <w:r w:rsidR="00E07E3A" w:rsidRPr="0092332E">
        <w:rPr>
          <w:rFonts w:ascii="Times New Roman" w:hAnsi="Times New Roman" w:cs="Times New Roman"/>
          <w:sz w:val="24"/>
          <w:szCs w:val="24"/>
        </w:rPr>
        <w:t>đ</w:t>
      </w:r>
      <w:r w:rsidRPr="0092332E">
        <w:rPr>
          <w:rFonts w:ascii="Times New Roman" w:hAnsi="Times New Roman" w:cs="Times New Roman"/>
          <w:sz w:val="24"/>
          <w:szCs w:val="24"/>
        </w:rPr>
        <w:t>eni za nositelje sredstava raspoređenih po programima (aktivnostima i projektima) i po vrstama rashoda i izdataka.</w:t>
      </w:r>
    </w:p>
    <w:p w14:paraId="18F667D9" w14:textId="071ECB86" w:rsidR="00EB4587" w:rsidRPr="0092332E" w:rsidRDefault="00EB4587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332E">
        <w:rPr>
          <w:rFonts w:ascii="Times New Roman" w:hAnsi="Times New Roman" w:cs="Times New Roman"/>
          <w:sz w:val="24"/>
          <w:szCs w:val="24"/>
        </w:rPr>
        <w:t>Proračunska sredstva smiju se koristiti samo za namjene koje su iskazane u Proračunu i to do visine utvrđene u njegovom Posebnom dijelu</w:t>
      </w:r>
      <w:r w:rsidR="00A92E65" w:rsidRPr="0092332E">
        <w:rPr>
          <w:rFonts w:ascii="Times New Roman" w:hAnsi="Times New Roman" w:cs="Times New Roman"/>
          <w:sz w:val="24"/>
          <w:szCs w:val="24"/>
        </w:rPr>
        <w:t xml:space="preserve">, </w:t>
      </w:r>
      <w:r w:rsidR="00DA557B" w:rsidRPr="0092332E">
        <w:rPr>
          <w:rFonts w:ascii="Times New Roman" w:hAnsi="Times New Roman" w:cs="Times New Roman"/>
          <w:sz w:val="24"/>
          <w:szCs w:val="24"/>
        </w:rPr>
        <w:t>prema načelima štednje i racionalnog korištenja odobrenih sredstava.</w:t>
      </w:r>
    </w:p>
    <w:p w14:paraId="3FFAA34F" w14:textId="77777777" w:rsidR="00EB4587" w:rsidRPr="0092332E" w:rsidRDefault="00EB4587" w:rsidP="004F561C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2332E">
        <w:rPr>
          <w:rFonts w:ascii="Times New Roman" w:hAnsi="Times New Roman" w:cs="Times New Roman"/>
          <w:sz w:val="24"/>
          <w:szCs w:val="24"/>
        </w:rPr>
        <w:t>Za planiranje i izvršavanje Proračuna</w:t>
      </w:r>
      <w:r w:rsidR="00FB4D2A" w:rsidRPr="0092332E">
        <w:rPr>
          <w:rFonts w:ascii="Times New Roman" w:hAnsi="Times New Roman" w:cs="Times New Roman"/>
          <w:sz w:val="24"/>
          <w:szCs w:val="24"/>
        </w:rPr>
        <w:t xml:space="preserve"> odgovoran je općinski načelnik.</w:t>
      </w:r>
    </w:p>
    <w:p w14:paraId="0D57DF60" w14:textId="43728DE6" w:rsidR="00FB4D2A" w:rsidRPr="0092332E" w:rsidRDefault="00FB4D2A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332E">
        <w:rPr>
          <w:rFonts w:ascii="Times New Roman" w:hAnsi="Times New Roman" w:cs="Times New Roman"/>
          <w:sz w:val="24"/>
          <w:szCs w:val="24"/>
        </w:rPr>
        <w:t>Preuzimanje i izvršavanje obveza na teret Proračuna odobrava općinski načelnik.</w:t>
      </w:r>
    </w:p>
    <w:p w14:paraId="62C7FA9D" w14:textId="77777777" w:rsidR="00DA557B" w:rsidRPr="0092332E" w:rsidRDefault="00DA557B" w:rsidP="00DA55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332E">
        <w:rPr>
          <w:rFonts w:ascii="Times New Roman" w:eastAsia="Times New Roman" w:hAnsi="Times New Roman" w:cs="Times New Roman"/>
          <w:sz w:val="24"/>
          <w:szCs w:val="24"/>
          <w:lang w:eastAsia="hr-HR"/>
        </w:rPr>
        <w:t>Odgovornost za izvršavanje Proračuna u smislu stavka 3. ovoga članka podrazumijeva odgovornost za naplatu prihoda i primitaka iz svoje nadležnosti te uplatu i evidentiranje, preuzimanje obveza, verifikaciju obveza, izdavanje naloga za plaćanje na teret sredstava Proračuna i utvrđivanje prava naplate te za izdavanje naloga za naplatu u korist sredstava Proračuna kao i za zakonito, svrhovito, učinkovito, ekonomično i djelotvorno raspolaganje sredstvima Proračuna.</w:t>
      </w:r>
    </w:p>
    <w:p w14:paraId="1CBA8F91" w14:textId="721F6443" w:rsidR="00DA557B" w:rsidRPr="0092332E" w:rsidRDefault="00DA557B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2118E6" w14:textId="77777777" w:rsidR="00EB4587" w:rsidRDefault="00EB4587" w:rsidP="00BA55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C52425" w14:textId="378A5DE8" w:rsidR="00FB4D2A" w:rsidRPr="0092332E" w:rsidRDefault="00FB4D2A" w:rsidP="00EB45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32E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BA552B" w:rsidRPr="0092332E">
        <w:rPr>
          <w:rFonts w:ascii="Times New Roman" w:hAnsi="Times New Roman" w:cs="Times New Roman"/>
          <w:b/>
          <w:sz w:val="24"/>
          <w:szCs w:val="24"/>
        </w:rPr>
        <w:t>6</w:t>
      </w:r>
      <w:r w:rsidRPr="0092332E">
        <w:rPr>
          <w:rFonts w:ascii="Times New Roman" w:hAnsi="Times New Roman" w:cs="Times New Roman"/>
          <w:b/>
          <w:sz w:val="24"/>
          <w:szCs w:val="24"/>
        </w:rPr>
        <w:t>.</w:t>
      </w:r>
    </w:p>
    <w:p w14:paraId="2D086B32" w14:textId="63BEED17" w:rsidR="00FB4D2A" w:rsidRPr="0092332E" w:rsidRDefault="00FB4D2A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332E">
        <w:rPr>
          <w:rFonts w:ascii="Times New Roman" w:hAnsi="Times New Roman" w:cs="Times New Roman"/>
          <w:sz w:val="24"/>
          <w:szCs w:val="24"/>
        </w:rPr>
        <w:t>Jedins</w:t>
      </w:r>
      <w:r w:rsidR="006702D7" w:rsidRPr="0092332E">
        <w:rPr>
          <w:rFonts w:ascii="Times New Roman" w:hAnsi="Times New Roman" w:cs="Times New Roman"/>
          <w:sz w:val="24"/>
          <w:szCs w:val="24"/>
        </w:rPr>
        <w:t>t</w:t>
      </w:r>
      <w:r w:rsidRPr="0092332E">
        <w:rPr>
          <w:rFonts w:ascii="Times New Roman" w:hAnsi="Times New Roman" w:cs="Times New Roman"/>
          <w:sz w:val="24"/>
          <w:szCs w:val="24"/>
        </w:rPr>
        <w:t xml:space="preserve">veni upravni odjel </w:t>
      </w:r>
      <w:r w:rsidR="006702D7" w:rsidRPr="0092332E">
        <w:rPr>
          <w:rFonts w:ascii="Times New Roman" w:hAnsi="Times New Roman" w:cs="Times New Roman"/>
          <w:sz w:val="24"/>
          <w:szCs w:val="24"/>
        </w:rPr>
        <w:t>Općine K</w:t>
      </w:r>
      <w:r w:rsidR="000B24A9">
        <w:rPr>
          <w:rFonts w:ascii="Times New Roman" w:hAnsi="Times New Roman" w:cs="Times New Roman"/>
          <w:sz w:val="24"/>
          <w:szCs w:val="24"/>
        </w:rPr>
        <w:t>loštar Podravski</w:t>
      </w:r>
      <w:r w:rsidR="006702D7" w:rsidRPr="0092332E">
        <w:rPr>
          <w:rFonts w:ascii="Times New Roman" w:hAnsi="Times New Roman" w:cs="Times New Roman"/>
          <w:sz w:val="24"/>
          <w:szCs w:val="24"/>
        </w:rPr>
        <w:t xml:space="preserve"> </w:t>
      </w:r>
      <w:r w:rsidRPr="0092332E">
        <w:rPr>
          <w:rFonts w:ascii="Times New Roman" w:hAnsi="Times New Roman" w:cs="Times New Roman"/>
          <w:sz w:val="24"/>
          <w:szCs w:val="24"/>
        </w:rPr>
        <w:t xml:space="preserve">izvršavat će pojedine rashode na temelju zaključenih ugovora, računa i druge potrebne dokumentacije, </w:t>
      </w:r>
      <w:r w:rsidR="00E07E3A" w:rsidRPr="0092332E">
        <w:rPr>
          <w:rFonts w:ascii="Times New Roman" w:hAnsi="Times New Roman" w:cs="Times New Roman"/>
          <w:sz w:val="24"/>
          <w:szCs w:val="24"/>
        </w:rPr>
        <w:t xml:space="preserve">odluka, </w:t>
      </w:r>
      <w:r w:rsidRPr="0092332E">
        <w:rPr>
          <w:rFonts w:ascii="Times New Roman" w:hAnsi="Times New Roman" w:cs="Times New Roman"/>
          <w:sz w:val="24"/>
          <w:szCs w:val="24"/>
        </w:rPr>
        <w:t>zaključaka te rješenja općinskog načelnika kojim se utvrđuje korisnik sredstava, namjena i iznos sredstava (subvencije, donacije, pomoći i sl.).</w:t>
      </w:r>
    </w:p>
    <w:p w14:paraId="37052924" w14:textId="0C88E046" w:rsidR="00FB4D2A" w:rsidRDefault="00FB4D2A" w:rsidP="00FB4D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109792" w14:textId="77777777" w:rsidR="00BA552B" w:rsidRDefault="00BA552B" w:rsidP="00FB4D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082AF6" w14:textId="305D761C" w:rsidR="00FB4D2A" w:rsidRPr="0092332E" w:rsidRDefault="00FB4D2A" w:rsidP="00FB4D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32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Članak </w:t>
      </w:r>
      <w:r w:rsidR="00BA552B" w:rsidRPr="0092332E">
        <w:rPr>
          <w:rFonts w:ascii="Times New Roman" w:hAnsi="Times New Roman" w:cs="Times New Roman"/>
          <w:b/>
          <w:sz w:val="24"/>
          <w:szCs w:val="24"/>
        </w:rPr>
        <w:t>7</w:t>
      </w:r>
      <w:r w:rsidRPr="0092332E">
        <w:rPr>
          <w:rFonts w:ascii="Times New Roman" w:hAnsi="Times New Roman" w:cs="Times New Roman"/>
          <w:b/>
          <w:sz w:val="24"/>
          <w:szCs w:val="24"/>
        </w:rPr>
        <w:t>.</w:t>
      </w:r>
    </w:p>
    <w:p w14:paraId="4064F3E3" w14:textId="77777777" w:rsidR="00FB4D2A" w:rsidRPr="0092332E" w:rsidRDefault="00FB4D2A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332E">
        <w:rPr>
          <w:rFonts w:ascii="Times New Roman" w:hAnsi="Times New Roman" w:cs="Times New Roman"/>
          <w:sz w:val="24"/>
          <w:szCs w:val="24"/>
        </w:rPr>
        <w:t>Rukovoditelj proračunskog korisnika odgovoran je za zakonito, učinkovito i ekonomično raspolaganje sredstvima Proračuna raspoređenim za tog korisnika.</w:t>
      </w:r>
    </w:p>
    <w:p w14:paraId="7BED211B" w14:textId="77777777" w:rsidR="00FB4D2A" w:rsidRPr="0092332E" w:rsidRDefault="00FB4D2A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332E">
        <w:rPr>
          <w:rFonts w:ascii="Times New Roman" w:hAnsi="Times New Roman" w:cs="Times New Roman"/>
          <w:sz w:val="24"/>
          <w:szCs w:val="24"/>
        </w:rPr>
        <w:t>Općinski načelnik ima pravo nadzora nad financijskim, materijalnim i računovodstvenim poslovanjem korisnika, te nad zakonitom i svrsishodnom uporabom proračunskih sredstava.</w:t>
      </w:r>
    </w:p>
    <w:p w14:paraId="531BFA40" w14:textId="77777777" w:rsidR="00FB4D2A" w:rsidRPr="0092332E" w:rsidRDefault="00FB4D2A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332E">
        <w:rPr>
          <w:rFonts w:ascii="Times New Roman" w:hAnsi="Times New Roman" w:cs="Times New Roman"/>
          <w:sz w:val="24"/>
          <w:szCs w:val="24"/>
        </w:rPr>
        <w:t xml:space="preserve">Korisnik je obvezan dati sve potrebne podatke, isprave i izvješća koja se od njih u svrhu nadzora iz stavka </w:t>
      </w:r>
      <w:r w:rsidR="00E07E3A" w:rsidRPr="0092332E">
        <w:rPr>
          <w:rFonts w:ascii="Times New Roman" w:hAnsi="Times New Roman" w:cs="Times New Roman"/>
          <w:sz w:val="24"/>
          <w:szCs w:val="24"/>
        </w:rPr>
        <w:t>2</w:t>
      </w:r>
      <w:r w:rsidRPr="0092332E">
        <w:rPr>
          <w:rFonts w:ascii="Times New Roman" w:hAnsi="Times New Roman" w:cs="Times New Roman"/>
          <w:sz w:val="24"/>
          <w:szCs w:val="24"/>
        </w:rPr>
        <w:t>. ovog članka zatraže.</w:t>
      </w:r>
    </w:p>
    <w:p w14:paraId="735C4363" w14:textId="77777777" w:rsidR="00FB4D2A" w:rsidRPr="0092332E" w:rsidRDefault="00FB4D2A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332E">
        <w:rPr>
          <w:rFonts w:ascii="Times New Roman" w:hAnsi="Times New Roman" w:cs="Times New Roman"/>
          <w:sz w:val="24"/>
          <w:szCs w:val="24"/>
        </w:rPr>
        <w:t>Ako se u tijeku kontrole</w:t>
      </w:r>
      <w:r w:rsidR="001C4AFB" w:rsidRPr="0092332E">
        <w:rPr>
          <w:rFonts w:ascii="Times New Roman" w:hAnsi="Times New Roman" w:cs="Times New Roman"/>
          <w:sz w:val="24"/>
          <w:szCs w:val="24"/>
        </w:rPr>
        <w:t xml:space="preserve"> iz stavka </w:t>
      </w:r>
      <w:r w:rsidR="00E07E3A" w:rsidRPr="0092332E">
        <w:rPr>
          <w:rFonts w:ascii="Times New Roman" w:hAnsi="Times New Roman" w:cs="Times New Roman"/>
          <w:sz w:val="24"/>
          <w:szCs w:val="24"/>
        </w:rPr>
        <w:t>3</w:t>
      </w:r>
      <w:r w:rsidR="001C4AFB" w:rsidRPr="0092332E">
        <w:rPr>
          <w:rFonts w:ascii="Times New Roman" w:hAnsi="Times New Roman" w:cs="Times New Roman"/>
          <w:sz w:val="24"/>
          <w:szCs w:val="24"/>
        </w:rPr>
        <w:t>. ovog članka o izvršavanju Proračuna utvrdi da su sredstva Proračuna nepravilno korištena, korisniku će se umanjiti sredstva u visini nenamjenskog korištenja sredstava ili će se privremeno obustaviti isplata sredstava na stavkama s kojih su sredstva bila nenamjenski utrošena.</w:t>
      </w:r>
    </w:p>
    <w:p w14:paraId="35921A83" w14:textId="77777777" w:rsidR="001C4AFB" w:rsidRPr="0092332E" w:rsidRDefault="001C4AFB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332E">
        <w:rPr>
          <w:rFonts w:ascii="Times New Roman" w:hAnsi="Times New Roman" w:cs="Times New Roman"/>
          <w:sz w:val="24"/>
          <w:szCs w:val="24"/>
        </w:rPr>
        <w:t>Odluku o umanjenju i obustavi doznake sredstava donijet će općinski načelnik.</w:t>
      </w:r>
    </w:p>
    <w:p w14:paraId="410FDCA5" w14:textId="77777777" w:rsidR="001C4AFB" w:rsidRPr="0092332E" w:rsidRDefault="001C4AFB" w:rsidP="00FB4D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90839B" w14:textId="63646B5F" w:rsidR="001C4AFB" w:rsidRPr="0092332E" w:rsidRDefault="001C4AFB" w:rsidP="001C4A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32E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BA552B" w:rsidRPr="0092332E">
        <w:rPr>
          <w:rFonts w:ascii="Times New Roman" w:hAnsi="Times New Roman" w:cs="Times New Roman"/>
          <w:b/>
          <w:sz w:val="24"/>
          <w:szCs w:val="24"/>
        </w:rPr>
        <w:t>8</w:t>
      </w:r>
      <w:r w:rsidRPr="0092332E">
        <w:rPr>
          <w:rFonts w:ascii="Times New Roman" w:hAnsi="Times New Roman" w:cs="Times New Roman"/>
          <w:b/>
          <w:sz w:val="24"/>
          <w:szCs w:val="24"/>
        </w:rPr>
        <w:t>.</w:t>
      </w:r>
    </w:p>
    <w:p w14:paraId="7B1586BB" w14:textId="77777777" w:rsidR="001C4AFB" w:rsidRPr="0092332E" w:rsidRDefault="001C4AFB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332E">
        <w:rPr>
          <w:rFonts w:ascii="Times New Roman" w:hAnsi="Times New Roman" w:cs="Times New Roman"/>
          <w:sz w:val="24"/>
          <w:szCs w:val="24"/>
        </w:rPr>
        <w:t>Svaki rashod i izdatak iz Proračuna mora se temeljiti na vjerodostojnoj knjigovodstvenoj ispravi kojom se dokazuje obveza plaćanja.</w:t>
      </w:r>
    </w:p>
    <w:p w14:paraId="03DEA155" w14:textId="77777777" w:rsidR="001C4AFB" w:rsidRPr="0092332E" w:rsidRDefault="001C4AFB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332E">
        <w:rPr>
          <w:rFonts w:ascii="Times New Roman" w:hAnsi="Times New Roman" w:cs="Times New Roman"/>
          <w:sz w:val="24"/>
          <w:szCs w:val="24"/>
        </w:rPr>
        <w:t>Naredbodavatelj</w:t>
      </w:r>
      <w:proofErr w:type="spellEnd"/>
      <w:r w:rsidRPr="0092332E">
        <w:rPr>
          <w:rFonts w:ascii="Times New Roman" w:hAnsi="Times New Roman" w:cs="Times New Roman"/>
          <w:sz w:val="24"/>
          <w:szCs w:val="24"/>
        </w:rPr>
        <w:t xml:space="preserve"> za sve isplate na teret proračunskih sredstava je općinski načelnik.</w:t>
      </w:r>
    </w:p>
    <w:p w14:paraId="0EDFF4DA" w14:textId="77777777" w:rsidR="006B3CF3" w:rsidRPr="00BA552B" w:rsidRDefault="006B3CF3" w:rsidP="004F561C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0C100CC" w14:textId="7F593DD5" w:rsidR="001C4AFB" w:rsidRPr="0092332E" w:rsidRDefault="001C4AFB" w:rsidP="001C4A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32E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BA552B" w:rsidRPr="0092332E">
        <w:rPr>
          <w:rFonts w:ascii="Times New Roman" w:hAnsi="Times New Roman" w:cs="Times New Roman"/>
          <w:b/>
          <w:sz w:val="24"/>
          <w:szCs w:val="24"/>
        </w:rPr>
        <w:t>9</w:t>
      </w:r>
      <w:r w:rsidRPr="0092332E">
        <w:rPr>
          <w:rFonts w:ascii="Times New Roman" w:hAnsi="Times New Roman" w:cs="Times New Roman"/>
          <w:b/>
          <w:sz w:val="24"/>
          <w:szCs w:val="24"/>
        </w:rPr>
        <w:t>.</w:t>
      </w:r>
    </w:p>
    <w:p w14:paraId="47487564" w14:textId="4F6A1A88" w:rsidR="001C4AFB" w:rsidRPr="0092332E" w:rsidRDefault="001C4AFB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332E">
        <w:rPr>
          <w:rFonts w:ascii="Times New Roman" w:hAnsi="Times New Roman" w:cs="Times New Roman"/>
          <w:sz w:val="24"/>
          <w:szCs w:val="24"/>
        </w:rPr>
        <w:t>Sredstva za plaće, naknade i druga materijalna prava zaposlenih isplaćivat će se u skladu s donesenim aktima u okviru proračunskih mogućnosti i u skladu s propisima.</w:t>
      </w:r>
    </w:p>
    <w:p w14:paraId="3488A245" w14:textId="78C5FE8A" w:rsidR="00112C0F" w:rsidRDefault="00112C0F" w:rsidP="004F561C">
      <w:pPr>
        <w:spacing w:after="0"/>
        <w:ind w:firstLine="708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</w:p>
    <w:p w14:paraId="77162524" w14:textId="27AFF453" w:rsidR="00112C0F" w:rsidRPr="004E3840" w:rsidRDefault="00112C0F" w:rsidP="00112C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38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10.</w:t>
      </w:r>
    </w:p>
    <w:p w14:paraId="279BE08C" w14:textId="77777777" w:rsidR="00112C0F" w:rsidRPr="004E3840" w:rsidRDefault="00112C0F" w:rsidP="00112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3840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2202281D" w14:textId="77777777" w:rsidR="00112C0F" w:rsidRPr="004E3840" w:rsidRDefault="00112C0F" w:rsidP="00112C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3840">
        <w:rPr>
          <w:rFonts w:ascii="Times New Roman" w:eastAsia="Times New Roman" w:hAnsi="Times New Roman" w:cs="Times New Roman"/>
          <w:sz w:val="24"/>
          <w:szCs w:val="24"/>
          <w:lang w:eastAsia="hr-HR"/>
        </w:rPr>
        <w:t>U okviru sredstava utvrđenih u Proračunu dopuštena je preraspodjela utvrđenih sredstava između pojedinih stavaka rashoda i izdataka unutar izvora financiranja opći prihodi i primici i unutar izvora financiranja namjenski primici, najviše do pet posto sredstava utvrđenih na razini skupine ekonomske klasifikacije koja se umanjuje.</w:t>
      </w:r>
    </w:p>
    <w:p w14:paraId="47C99E6D" w14:textId="77777777" w:rsidR="00112C0F" w:rsidRPr="004E3840" w:rsidRDefault="00112C0F" w:rsidP="00112C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3840">
        <w:rPr>
          <w:rFonts w:ascii="Times New Roman" w:eastAsia="Times New Roman" w:hAnsi="Times New Roman" w:cs="Times New Roman"/>
          <w:sz w:val="24"/>
          <w:szCs w:val="24"/>
          <w:lang w:eastAsia="hr-HR"/>
        </w:rPr>
        <w:t>Iznimno od stavka 1. ovoga članka, moguća je preraspodjela:</w:t>
      </w:r>
    </w:p>
    <w:p w14:paraId="1CCF96CA" w14:textId="4F05C269" w:rsidR="00112C0F" w:rsidRPr="004E3840" w:rsidRDefault="00112C0F" w:rsidP="00112C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3840">
        <w:rPr>
          <w:rFonts w:ascii="Times New Roman" w:eastAsia="Times New Roman" w:hAnsi="Times New Roman" w:cs="Times New Roman"/>
          <w:sz w:val="24"/>
          <w:szCs w:val="24"/>
          <w:lang w:eastAsia="hr-HR"/>
        </w:rPr>
        <w:t>- unutar izvora financiranja opći prihodi i primici najviše do 15 posto na razini skupine ekonomske klasifikacije sredstava utvrđenih na stavci rashoda koja se umanjuje ako se time osigurava povećanje sredstava učešća Općine planiranih u Proračunu za financiranje projekata koji se sufinanciraju iz sredstava Europske unije,</w:t>
      </w:r>
    </w:p>
    <w:p w14:paraId="62D87908" w14:textId="59A245D6" w:rsidR="00112C0F" w:rsidRPr="004E3840" w:rsidRDefault="00112C0F" w:rsidP="00112C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3840">
        <w:rPr>
          <w:rFonts w:ascii="Times New Roman" w:eastAsia="Times New Roman" w:hAnsi="Times New Roman" w:cs="Times New Roman"/>
          <w:sz w:val="24"/>
          <w:szCs w:val="24"/>
          <w:lang w:eastAsia="hr-HR"/>
        </w:rPr>
        <w:t>- sredstava učešća Općine planiranih u Proračunu za financiranje projekata koji se sufinanciraju iz sredstava Europske unije iz izvora financiranja opći prihodi i primici te sredstava za financiranje projekata koja se refundiraju iz pomoći Europske unije bez ograničenja unutar istog razdjela, odnosno najviše do 15 posto između projekata različitih razdjela,</w:t>
      </w:r>
    </w:p>
    <w:p w14:paraId="25A803D8" w14:textId="77777777" w:rsidR="00112C0F" w:rsidRPr="004E3840" w:rsidRDefault="00112C0F" w:rsidP="00112C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3840">
        <w:rPr>
          <w:rFonts w:ascii="Times New Roman" w:eastAsia="Times New Roman" w:hAnsi="Times New Roman" w:cs="Times New Roman"/>
          <w:sz w:val="24"/>
          <w:szCs w:val="24"/>
          <w:lang w:eastAsia="hr-HR"/>
        </w:rPr>
        <w:t>- sredstava iz izvora financiranja opći prihodi i primici na izvor financiranja namjenski prihodi i primici najviše do 15 posto na razini skupine ekonomske klasifikacije,</w:t>
      </w:r>
    </w:p>
    <w:p w14:paraId="39A84A70" w14:textId="52484DD8" w:rsidR="00112C0F" w:rsidRPr="004E3840" w:rsidRDefault="00112C0F" w:rsidP="00112C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3840">
        <w:rPr>
          <w:rFonts w:ascii="Times New Roman" w:eastAsia="Times New Roman" w:hAnsi="Times New Roman" w:cs="Times New Roman"/>
          <w:sz w:val="24"/>
          <w:szCs w:val="24"/>
          <w:lang w:eastAsia="hr-HR"/>
        </w:rPr>
        <w:t>- sredstava za otplatu glavnice i kamata duga Općine te negativne tečajne razlike i razlike zbog primjene valutne klauzule, ako za to postoji mogućnost i sukladno potrebi, bez ograničenja.</w:t>
      </w:r>
    </w:p>
    <w:p w14:paraId="083C83C8" w14:textId="77777777" w:rsidR="00112C0F" w:rsidRPr="004E3840" w:rsidRDefault="00112C0F" w:rsidP="00112C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3840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iz stavka 2. podstavaka 1. i 2. ovog članka mogu se preraspodjelom osigurati za naknadno utvrđene aktivnosti i/ili projekte i/ili stavke.</w:t>
      </w:r>
    </w:p>
    <w:p w14:paraId="14984203" w14:textId="77777777" w:rsidR="00112C0F" w:rsidRPr="004E3840" w:rsidRDefault="00112C0F" w:rsidP="00112C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3840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u Proračunu mogu se preraspodjeljivati samo u planu za tekuću godinu.</w:t>
      </w:r>
    </w:p>
    <w:p w14:paraId="302922F7" w14:textId="77777777" w:rsidR="00112C0F" w:rsidRPr="004E3840" w:rsidRDefault="00112C0F" w:rsidP="00112C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3840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Sredstva u Proračunu ne mogu se preraspodijeliti između Računa prihoda i rashoda i Računa financiranja.</w:t>
      </w:r>
    </w:p>
    <w:p w14:paraId="352F2836" w14:textId="5AB22D0E" w:rsidR="00112C0F" w:rsidRPr="004E3840" w:rsidRDefault="00112C0F" w:rsidP="00112C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3840">
        <w:rPr>
          <w:rFonts w:ascii="Times New Roman" w:eastAsia="Times New Roman" w:hAnsi="Times New Roman" w:cs="Times New Roman"/>
          <w:sz w:val="24"/>
          <w:szCs w:val="24"/>
          <w:lang w:eastAsia="hr-HR"/>
        </w:rPr>
        <w:t>O izvršenim preraspodjelama načelnik izvještava Općinsko vijeće u polugodišnjem i godišnjem izvještaju o izvršenju Proračuna.</w:t>
      </w:r>
    </w:p>
    <w:p w14:paraId="41CC4AA8" w14:textId="77777777" w:rsidR="00460080" w:rsidRPr="00BA552B" w:rsidRDefault="00460080" w:rsidP="004E384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558D3E4" w14:textId="77777777" w:rsidR="00A46155" w:rsidRDefault="00A46155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C5A8E5" w14:textId="30AB3239" w:rsidR="001C4AFB" w:rsidRPr="004E3840" w:rsidRDefault="001C4AFB" w:rsidP="001C4A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840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960EFE" w:rsidRPr="004E3840">
        <w:rPr>
          <w:rFonts w:ascii="Times New Roman" w:hAnsi="Times New Roman" w:cs="Times New Roman"/>
          <w:b/>
          <w:sz w:val="24"/>
          <w:szCs w:val="24"/>
        </w:rPr>
        <w:t>1</w:t>
      </w:r>
      <w:r w:rsidR="004E3840" w:rsidRPr="004E3840">
        <w:rPr>
          <w:rFonts w:ascii="Times New Roman" w:hAnsi="Times New Roman" w:cs="Times New Roman"/>
          <w:b/>
          <w:sz w:val="24"/>
          <w:szCs w:val="24"/>
        </w:rPr>
        <w:t>1</w:t>
      </w:r>
      <w:r w:rsidRPr="004E3840">
        <w:rPr>
          <w:rFonts w:ascii="Times New Roman" w:hAnsi="Times New Roman" w:cs="Times New Roman"/>
          <w:b/>
          <w:sz w:val="24"/>
          <w:szCs w:val="24"/>
        </w:rPr>
        <w:t>.</w:t>
      </w:r>
    </w:p>
    <w:p w14:paraId="78ED3593" w14:textId="77777777" w:rsidR="001C4AFB" w:rsidRPr="004E3840" w:rsidRDefault="001C4AFB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840">
        <w:rPr>
          <w:rFonts w:ascii="Times New Roman" w:hAnsi="Times New Roman" w:cs="Times New Roman"/>
          <w:sz w:val="24"/>
          <w:szCs w:val="24"/>
        </w:rPr>
        <w:t>Pogrešno ili više uplaćeni prihodi u Proračun, na temelju dokumentiranog zahtjeva vraćaju se uplatiteljima na teret tih prihoda.</w:t>
      </w:r>
    </w:p>
    <w:p w14:paraId="3F2D472E" w14:textId="77777777" w:rsidR="001C4AFB" w:rsidRPr="004E3840" w:rsidRDefault="001C4AFB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840">
        <w:rPr>
          <w:rFonts w:ascii="Times New Roman" w:hAnsi="Times New Roman" w:cs="Times New Roman"/>
          <w:sz w:val="24"/>
          <w:szCs w:val="24"/>
        </w:rPr>
        <w:t xml:space="preserve">Pogrešno ili više uplaćeni prihodi u proračune prethodnih godina, vraćaju se </w:t>
      </w:r>
      <w:r w:rsidR="00544EC9" w:rsidRPr="004E3840">
        <w:rPr>
          <w:rFonts w:ascii="Times New Roman" w:hAnsi="Times New Roman" w:cs="Times New Roman"/>
          <w:sz w:val="24"/>
          <w:szCs w:val="24"/>
        </w:rPr>
        <w:t>uplatiteljima na teret rashoda Proračuna, uz uvjet da su planirani.</w:t>
      </w:r>
    </w:p>
    <w:p w14:paraId="47109670" w14:textId="77777777" w:rsidR="00544EC9" w:rsidRDefault="00544EC9" w:rsidP="00544E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6821A6" w14:textId="06360C7E" w:rsidR="00544EC9" w:rsidRPr="004508B4" w:rsidRDefault="00544EC9" w:rsidP="00544E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8B4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960EFE" w:rsidRPr="004508B4">
        <w:rPr>
          <w:rFonts w:ascii="Times New Roman" w:hAnsi="Times New Roman" w:cs="Times New Roman"/>
          <w:b/>
          <w:sz w:val="24"/>
          <w:szCs w:val="24"/>
        </w:rPr>
        <w:t>1</w:t>
      </w:r>
      <w:r w:rsidR="004E3840" w:rsidRPr="004508B4">
        <w:rPr>
          <w:rFonts w:ascii="Times New Roman" w:hAnsi="Times New Roman" w:cs="Times New Roman"/>
          <w:b/>
          <w:sz w:val="24"/>
          <w:szCs w:val="24"/>
        </w:rPr>
        <w:t>2</w:t>
      </w:r>
      <w:r w:rsidRPr="004508B4">
        <w:rPr>
          <w:rFonts w:ascii="Times New Roman" w:hAnsi="Times New Roman" w:cs="Times New Roman"/>
          <w:b/>
          <w:sz w:val="24"/>
          <w:szCs w:val="24"/>
        </w:rPr>
        <w:t>.</w:t>
      </w:r>
    </w:p>
    <w:p w14:paraId="4FDFCAC6" w14:textId="77777777" w:rsidR="00544EC9" w:rsidRPr="004508B4" w:rsidRDefault="00544EC9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08B4">
        <w:rPr>
          <w:rFonts w:ascii="Times New Roman" w:hAnsi="Times New Roman" w:cs="Times New Roman"/>
          <w:sz w:val="24"/>
          <w:szCs w:val="24"/>
        </w:rPr>
        <w:t>Plaćanje predujma moguće je samo iznimno i na temelju prethodne suglasnosti općinskog načelnika.</w:t>
      </w:r>
    </w:p>
    <w:p w14:paraId="5772F63B" w14:textId="4EA90B16" w:rsidR="00544EC9" w:rsidRPr="004508B4" w:rsidRDefault="00544EC9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08B4">
        <w:rPr>
          <w:rFonts w:ascii="Times New Roman" w:hAnsi="Times New Roman" w:cs="Times New Roman"/>
          <w:sz w:val="24"/>
          <w:szCs w:val="24"/>
        </w:rPr>
        <w:t xml:space="preserve">Iznimno, proračunski korisnik može plaćati predujmom bez suglasnosti iz stavka 1. ovog članka do iznosa od </w:t>
      </w:r>
      <w:r w:rsidR="000B24A9">
        <w:rPr>
          <w:rFonts w:ascii="Times New Roman" w:hAnsi="Times New Roman" w:cs="Times New Roman"/>
          <w:sz w:val="24"/>
          <w:szCs w:val="24"/>
        </w:rPr>
        <w:t>663,61 EUR</w:t>
      </w:r>
      <w:r w:rsidRPr="004508B4">
        <w:rPr>
          <w:rFonts w:ascii="Times New Roman" w:hAnsi="Times New Roman" w:cs="Times New Roman"/>
          <w:sz w:val="24"/>
          <w:szCs w:val="24"/>
        </w:rPr>
        <w:t>.</w:t>
      </w:r>
    </w:p>
    <w:p w14:paraId="705D0947" w14:textId="77777777" w:rsidR="00544EC9" w:rsidRPr="004E3840" w:rsidRDefault="00544EC9" w:rsidP="00544EC9">
      <w:pPr>
        <w:spacing w:after="0"/>
        <w:rPr>
          <w:rFonts w:ascii="Times New Roman" w:hAnsi="Times New Roman" w:cs="Times New Roman"/>
          <w:color w:val="00B0F0"/>
          <w:sz w:val="24"/>
          <w:szCs w:val="24"/>
        </w:rPr>
      </w:pPr>
    </w:p>
    <w:p w14:paraId="3C39CC73" w14:textId="627744B8" w:rsidR="00544EC9" w:rsidRPr="004E3840" w:rsidRDefault="00544EC9" w:rsidP="00544E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840">
        <w:rPr>
          <w:rFonts w:ascii="Times New Roman" w:hAnsi="Times New Roman" w:cs="Times New Roman"/>
          <w:b/>
          <w:sz w:val="24"/>
          <w:szCs w:val="24"/>
        </w:rPr>
        <w:t>Članak 1</w:t>
      </w:r>
      <w:r w:rsidR="004E3840" w:rsidRPr="004E3840">
        <w:rPr>
          <w:rFonts w:ascii="Times New Roman" w:hAnsi="Times New Roman" w:cs="Times New Roman"/>
          <w:b/>
          <w:sz w:val="24"/>
          <w:szCs w:val="24"/>
        </w:rPr>
        <w:t>3</w:t>
      </w:r>
      <w:r w:rsidRPr="004E3840">
        <w:rPr>
          <w:rFonts w:ascii="Times New Roman" w:hAnsi="Times New Roman" w:cs="Times New Roman"/>
          <w:b/>
          <w:sz w:val="24"/>
          <w:szCs w:val="24"/>
        </w:rPr>
        <w:t>.</w:t>
      </w:r>
    </w:p>
    <w:p w14:paraId="106521BC" w14:textId="77777777" w:rsidR="00544EC9" w:rsidRPr="004E3840" w:rsidRDefault="00544EC9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840">
        <w:rPr>
          <w:rFonts w:ascii="Times New Roman" w:hAnsi="Times New Roman" w:cs="Times New Roman"/>
          <w:sz w:val="24"/>
          <w:szCs w:val="24"/>
        </w:rPr>
        <w:t>Sklapanje ugovora o javnoj nabavi, javnim radovima i uslugama obavlja se u skladu s propisima o javnoj nabavi i ostalim propisima.</w:t>
      </w:r>
    </w:p>
    <w:p w14:paraId="12CBE77E" w14:textId="77777777" w:rsidR="00544EC9" w:rsidRPr="008216F4" w:rsidRDefault="00544EC9" w:rsidP="00544EC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337C771C" w14:textId="15BE9CD2" w:rsidR="00544EC9" w:rsidRPr="004E3840" w:rsidRDefault="00544EC9" w:rsidP="00544E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840">
        <w:rPr>
          <w:rFonts w:ascii="Times New Roman" w:hAnsi="Times New Roman" w:cs="Times New Roman"/>
          <w:b/>
          <w:sz w:val="24"/>
          <w:szCs w:val="24"/>
        </w:rPr>
        <w:t>Članak 1</w:t>
      </w:r>
      <w:r w:rsidR="004E3840" w:rsidRPr="004E3840">
        <w:rPr>
          <w:rFonts w:ascii="Times New Roman" w:hAnsi="Times New Roman" w:cs="Times New Roman"/>
          <w:b/>
          <w:sz w:val="24"/>
          <w:szCs w:val="24"/>
        </w:rPr>
        <w:t>4</w:t>
      </w:r>
      <w:r w:rsidRPr="004E3840">
        <w:rPr>
          <w:rFonts w:ascii="Times New Roman" w:hAnsi="Times New Roman" w:cs="Times New Roman"/>
          <w:b/>
          <w:sz w:val="24"/>
          <w:szCs w:val="24"/>
        </w:rPr>
        <w:t>.</w:t>
      </w:r>
    </w:p>
    <w:p w14:paraId="48F238B3" w14:textId="77777777" w:rsidR="00544EC9" w:rsidRPr="004E3840" w:rsidRDefault="00544EC9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840">
        <w:rPr>
          <w:rFonts w:ascii="Times New Roman" w:hAnsi="Times New Roman" w:cs="Times New Roman"/>
          <w:sz w:val="24"/>
          <w:szCs w:val="24"/>
        </w:rPr>
        <w:t>Rashodi i izdaci Proračuna koji se financiraju iz namjenskih prihoda i primitaka, izvršavaju se do iznosa naplaćenih prihoda i primitaka za te namjene.</w:t>
      </w:r>
    </w:p>
    <w:p w14:paraId="0F760877" w14:textId="4C032F24" w:rsidR="0099485C" w:rsidRPr="004E3840" w:rsidRDefault="0099485C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840">
        <w:rPr>
          <w:rFonts w:ascii="Times New Roman" w:hAnsi="Times New Roman" w:cs="Times New Roman"/>
          <w:sz w:val="24"/>
          <w:szCs w:val="24"/>
        </w:rPr>
        <w:t>Uplaćeni</w:t>
      </w:r>
      <w:r w:rsidR="00960EFE" w:rsidRPr="004E3840">
        <w:rPr>
          <w:rFonts w:ascii="Times New Roman" w:hAnsi="Times New Roman" w:cs="Times New Roman"/>
          <w:sz w:val="24"/>
          <w:szCs w:val="24"/>
        </w:rPr>
        <w:t>,</w:t>
      </w:r>
      <w:r w:rsidRPr="004E3840">
        <w:rPr>
          <w:rFonts w:ascii="Times New Roman" w:hAnsi="Times New Roman" w:cs="Times New Roman"/>
          <w:sz w:val="24"/>
          <w:szCs w:val="24"/>
        </w:rPr>
        <w:t xml:space="preserve"> a manje planirani ili neplanirani namjenski vlastiti  prihodi mogu se izvršavati po aktivnostima i/ili projektima za koje su namijenjeni, do visine naplaćenih sredstava.</w:t>
      </w:r>
    </w:p>
    <w:p w14:paraId="3E2F841D" w14:textId="77777777" w:rsidR="00544EC9" w:rsidRPr="004E3840" w:rsidRDefault="00544EC9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840">
        <w:rPr>
          <w:rFonts w:ascii="Times New Roman" w:hAnsi="Times New Roman" w:cs="Times New Roman"/>
          <w:sz w:val="24"/>
          <w:szCs w:val="24"/>
        </w:rPr>
        <w:t>Namjenski prihodi i primici koji se ne iskoriste u tekućoj godini, prenose se u sljedeću proračunsku godinu.</w:t>
      </w:r>
    </w:p>
    <w:p w14:paraId="3FEC1FEE" w14:textId="77777777" w:rsidR="00544EC9" w:rsidRDefault="00544EC9" w:rsidP="00544E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91CDAB" w14:textId="3ADC0FD0" w:rsidR="00544EC9" w:rsidRPr="004E3840" w:rsidRDefault="00544EC9" w:rsidP="00544E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840">
        <w:rPr>
          <w:rFonts w:ascii="Times New Roman" w:hAnsi="Times New Roman" w:cs="Times New Roman"/>
          <w:b/>
          <w:sz w:val="24"/>
          <w:szCs w:val="24"/>
        </w:rPr>
        <w:t>Članak 1</w:t>
      </w:r>
      <w:r w:rsidR="004E3840" w:rsidRPr="004E3840">
        <w:rPr>
          <w:rFonts w:ascii="Times New Roman" w:hAnsi="Times New Roman" w:cs="Times New Roman"/>
          <w:b/>
          <w:sz w:val="24"/>
          <w:szCs w:val="24"/>
        </w:rPr>
        <w:t>5</w:t>
      </w:r>
      <w:r w:rsidRPr="004E3840">
        <w:rPr>
          <w:rFonts w:ascii="Times New Roman" w:hAnsi="Times New Roman" w:cs="Times New Roman"/>
          <w:b/>
          <w:sz w:val="24"/>
          <w:szCs w:val="24"/>
        </w:rPr>
        <w:t>.</w:t>
      </w:r>
    </w:p>
    <w:p w14:paraId="2A1AB430" w14:textId="4C13749A" w:rsidR="00A226FE" w:rsidRPr="004E3840" w:rsidRDefault="00A226FE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840">
        <w:rPr>
          <w:rFonts w:ascii="Times New Roman" w:hAnsi="Times New Roman" w:cs="Times New Roman"/>
          <w:sz w:val="24"/>
          <w:szCs w:val="24"/>
        </w:rPr>
        <w:t xml:space="preserve">Sredstva proračunske zalihe koriste se za hitne, nepredviđene i druge namjene utvrđene člankom </w:t>
      </w:r>
      <w:r w:rsidR="009949DD" w:rsidRPr="004E3840">
        <w:rPr>
          <w:rFonts w:ascii="Times New Roman" w:hAnsi="Times New Roman" w:cs="Times New Roman"/>
          <w:sz w:val="24"/>
          <w:szCs w:val="24"/>
        </w:rPr>
        <w:t>65</w:t>
      </w:r>
      <w:r w:rsidRPr="004E3840">
        <w:rPr>
          <w:rFonts w:ascii="Times New Roman" w:hAnsi="Times New Roman" w:cs="Times New Roman"/>
          <w:sz w:val="24"/>
          <w:szCs w:val="24"/>
        </w:rPr>
        <w:t>. Zakona o proračunu.</w:t>
      </w:r>
    </w:p>
    <w:p w14:paraId="0A020480" w14:textId="3278322D" w:rsidR="00401C2C" w:rsidRPr="00401C2C" w:rsidRDefault="00A226FE" w:rsidP="00401C2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1C2C">
        <w:rPr>
          <w:rFonts w:ascii="Times New Roman" w:hAnsi="Times New Roman" w:cs="Times New Roman"/>
          <w:color w:val="000000" w:themeColor="text1"/>
          <w:sz w:val="24"/>
          <w:szCs w:val="24"/>
        </w:rPr>
        <w:t>Sreds</w:t>
      </w:r>
      <w:r w:rsidR="00A46155" w:rsidRPr="00401C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tva proračunske zalihe iznose </w:t>
      </w:r>
      <w:r w:rsidR="00401C2C" w:rsidRPr="00401C2C">
        <w:rPr>
          <w:rFonts w:ascii="Times New Roman" w:hAnsi="Times New Roman" w:cs="Times New Roman"/>
          <w:color w:val="000000" w:themeColor="text1"/>
          <w:sz w:val="24"/>
          <w:szCs w:val="24"/>
        </w:rPr>
        <w:t>663,61 EUR.</w:t>
      </w:r>
    </w:p>
    <w:p w14:paraId="5D7F60AA" w14:textId="0A734D83" w:rsidR="00A226FE" w:rsidRPr="000B24A9" w:rsidRDefault="00A226FE" w:rsidP="004F561C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AAC41AE" w14:textId="77777777" w:rsidR="0016246E" w:rsidRDefault="0016246E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60ADF1" w14:textId="77777777" w:rsidR="00485FDE" w:rsidRPr="004E3840" w:rsidRDefault="00485FDE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FDC899" w14:textId="5F143FDB" w:rsidR="00A226FE" w:rsidRPr="004E3840" w:rsidRDefault="00A226FE" w:rsidP="00A226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840">
        <w:rPr>
          <w:rFonts w:ascii="Times New Roman" w:hAnsi="Times New Roman" w:cs="Times New Roman"/>
          <w:b/>
          <w:sz w:val="24"/>
          <w:szCs w:val="24"/>
        </w:rPr>
        <w:t>Članak 1</w:t>
      </w:r>
      <w:r w:rsidR="000B24A9">
        <w:rPr>
          <w:rFonts w:ascii="Times New Roman" w:hAnsi="Times New Roman" w:cs="Times New Roman"/>
          <w:b/>
          <w:sz w:val="24"/>
          <w:szCs w:val="24"/>
        </w:rPr>
        <w:t>6</w:t>
      </w:r>
      <w:r w:rsidRPr="004E3840">
        <w:rPr>
          <w:rFonts w:ascii="Times New Roman" w:hAnsi="Times New Roman" w:cs="Times New Roman"/>
          <w:b/>
          <w:sz w:val="24"/>
          <w:szCs w:val="24"/>
        </w:rPr>
        <w:t>.</w:t>
      </w:r>
    </w:p>
    <w:p w14:paraId="63056B73" w14:textId="77777777" w:rsidR="00A226FE" w:rsidRPr="004E3840" w:rsidRDefault="00A226FE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840">
        <w:rPr>
          <w:rFonts w:ascii="Times New Roman" w:hAnsi="Times New Roman" w:cs="Times New Roman"/>
          <w:sz w:val="24"/>
          <w:szCs w:val="24"/>
        </w:rPr>
        <w:t>Sredstva proračunske zalihe raspoređuje općinski načelnik.</w:t>
      </w:r>
    </w:p>
    <w:p w14:paraId="61F7FAC2" w14:textId="58DAF0CC" w:rsidR="00A226FE" w:rsidRPr="004E3840" w:rsidRDefault="00A226FE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840">
        <w:rPr>
          <w:rFonts w:ascii="Times New Roman" w:hAnsi="Times New Roman" w:cs="Times New Roman"/>
          <w:sz w:val="24"/>
          <w:szCs w:val="24"/>
        </w:rPr>
        <w:t xml:space="preserve">Općinski načelnik dužan je </w:t>
      </w:r>
      <w:r w:rsidR="008216F4" w:rsidRPr="004E3840">
        <w:rPr>
          <w:rFonts w:ascii="Times New Roman" w:hAnsi="Times New Roman" w:cs="Times New Roman"/>
          <w:sz w:val="24"/>
          <w:szCs w:val="24"/>
        </w:rPr>
        <w:t>tro</w:t>
      </w:r>
      <w:r w:rsidRPr="004E3840">
        <w:rPr>
          <w:rFonts w:ascii="Times New Roman" w:hAnsi="Times New Roman" w:cs="Times New Roman"/>
          <w:sz w:val="24"/>
          <w:szCs w:val="24"/>
        </w:rPr>
        <w:t>mjesečno izv</w:t>
      </w:r>
      <w:r w:rsidR="00B25E92" w:rsidRPr="004E3840">
        <w:rPr>
          <w:rFonts w:ascii="Times New Roman" w:hAnsi="Times New Roman" w:cs="Times New Roman"/>
          <w:sz w:val="24"/>
          <w:szCs w:val="24"/>
        </w:rPr>
        <w:t>i</w:t>
      </w:r>
      <w:r w:rsidRPr="004E3840">
        <w:rPr>
          <w:rFonts w:ascii="Times New Roman" w:hAnsi="Times New Roman" w:cs="Times New Roman"/>
          <w:sz w:val="24"/>
          <w:szCs w:val="24"/>
        </w:rPr>
        <w:t xml:space="preserve">jestiti </w:t>
      </w:r>
      <w:r w:rsidR="00F17C71" w:rsidRPr="004E3840">
        <w:rPr>
          <w:rFonts w:ascii="Times New Roman" w:hAnsi="Times New Roman" w:cs="Times New Roman"/>
          <w:sz w:val="24"/>
          <w:szCs w:val="24"/>
        </w:rPr>
        <w:t xml:space="preserve">Općinsko vijeće </w:t>
      </w:r>
      <w:r w:rsidRPr="004E3840">
        <w:rPr>
          <w:rFonts w:ascii="Times New Roman" w:hAnsi="Times New Roman" w:cs="Times New Roman"/>
          <w:sz w:val="24"/>
          <w:szCs w:val="24"/>
        </w:rPr>
        <w:t>o korištenju proračunske zalihe iz članka 1</w:t>
      </w:r>
      <w:r w:rsidR="004E3840" w:rsidRPr="004E3840">
        <w:rPr>
          <w:rFonts w:ascii="Times New Roman" w:hAnsi="Times New Roman" w:cs="Times New Roman"/>
          <w:sz w:val="24"/>
          <w:szCs w:val="24"/>
        </w:rPr>
        <w:t>6</w:t>
      </w:r>
      <w:r w:rsidRPr="004E3840">
        <w:rPr>
          <w:rFonts w:ascii="Times New Roman" w:hAnsi="Times New Roman" w:cs="Times New Roman"/>
          <w:sz w:val="24"/>
          <w:szCs w:val="24"/>
        </w:rPr>
        <w:t>. ove Odluke odnosno, sukladno korištenju na prvoj sljedećoj sjednici</w:t>
      </w:r>
      <w:r w:rsidR="00F17C71" w:rsidRPr="004E3840">
        <w:rPr>
          <w:rFonts w:ascii="Times New Roman" w:hAnsi="Times New Roman" w:cs="Times New Roman"/>
          <w:sz w:val="24"/>
          <w:szCs w:val="24"/>
        </w:rPr>
        <w:t xml:space="preserve"> </w:t>
      </w:r>
      <w:r w:rsidR="00B25E92" w:rsidRPr="004E3840">
        <w:rPr>
          <w:rFonts w:ascii="Times New Roman" w:hAnsi="Times New Roman" w:cs="Times New Roman"/>
          <w:sz w:val="24"/>
          <w:szCs w:val="24"/>
        </w:rPr>
        <w:t>Općinskog</w:t>
      </w:r>
      <w:r w:rsidR="00F17C71" w:rsidRPr="004E3840">
        <w:rPr>
          <w:rFonts w:ascii="Times New Roman" w:hAnsi="Times New Roman" w:cs="Times New Roman"/>
          <w:sz w:val="24"/>
          <w:szCs w:val="24"/>
        </w:rPr>
        <w:t xml:space="preserve"> vijeća.</w:t>
      </w:r>
    </w:p>
    <w:p w14:paraId="72B0B6D5" w14:textId="172E7554" w:rsidR="000B24A9" w:rsidRDefault="000B24A9" w:rsidP="00F17C7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6C57CAEA" w14:textId="77777777" w:rsidR="00622DB8" w:rsidRDefault="00622DB8" w:rsidP="00F17C7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4ED95983" w14:textId="7364E002" w:rsidR="008B36AA" w:rsidRPr="00D33857" w:rsidRDefault="008B36AA" w:rsidP="008B36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385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 xml:space="preserve">Članak </w:t>
      </w:r>
      <w:r w:rsidR="004E3840" w:rsidRPr="00D3385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0B24A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Pr="00D3385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034BE437" w14:textId="77777777" w:rsidR="008B36AA" w:rsidRPr="00D33857" w:rsidRDefault="008B36AA" w:rsidP="008B36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3857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117EBB7E" w14:textId="0E702B88" w:rsidR="008B36AA" w:rsidRPr="00D33857" w:rsidRDefault="008B36AA" w:rsidP="008B36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3857">
        <w:rPr>
          <w:rFonts w:ascii="Times New Roman" w:eastAsia="Times New Roman" w:hAnsi="Times New Roman" w:cs="Times New Roman"/>
          <w:sz w:val="24"/>
          <w:szCs w:val="24"/>
          <w:lang w:eastAsia="hr-HR"/>
        </w:rPr>
        <w:t>Namjenski prihodi Proračuna su</w:t>
      </w:r>
      <w:r w:rsidR="004E3840" w:rsidRPr="00D338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doprinosi</w:t>
      </w:r>
      <w:r w:rsidR="00D33857" w:rsidRPr="00D3385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D338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prihodi za posebne namjene, pomoći, donacije, prihodi od prodaje ili zamjene nefinancijske imovine u vlasništvu proračunskog korisnika, a koja nije stečena iz općih prihoda i primitaka, naknade s naslova osiguranja ako premija nije plaćena iz općih prihoda i primitaka. Namjenski primici su primici od zaduživanja i prodaje dionica i udjela.</w:t>
      </w:r>
    </w:p>
    <w:p w14:paraId="45EB9C61" w14:textId="77777777" w:rsidR="008B36AA" w:rsidRPr="00D33857" w:rsidRDefault="008B36AA" w:rsidP="008B36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3857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i primici iz stavka 1. ovog članka uplaćuju se u Proračun, osim namjenskih prihoda što ih ostvare proračunski korisnici.</w:t>
      </w:r>
    </w:p>
    <w:p w14:paraId="7ADB0A47" w14:textId="77777777" w:rsidR="008B36AA" w:rsidRPr="00D33857" w:rsidRDefault="008B36AA" w:rsidP="008B36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3857">
        <w:rPr>
          <w:rFonts w:ascii="Times New Roman" w:eastAsia="Times New Roman" w:hAnsi="Times New Roman" w:cs="Times New Roman"/>
          <w:sz w:val="24"/>
          <w:szCs w:val="24"/>
          <w:lang w:eastAsia="hr-HR"/>
        </w:rPr>
        <w:t>Namjenski prihodi i primici koji nisu iskorišteni u prethodnoj godini prenose se u proračun za tekuću proračunsku godinu.</w:t>
      </w:r>
    </w:p>
    <w:p w14:paraId="40264C37" w14:textId="47135B2A" w:rsidR="008B36AA" w:rsidRDefault="008B36AA" w:rsidP="008B36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3857">
        <w:rPr>
          <w:rFonts w:ascii="Times New Roman" w:eastAsia="Times New Roman" w:hAnsi="Times New Roman" w:cs="Times New Roman"/>
          <w:sz w:val="24"/>
          <w:szCs w:val="24"/>
          <w:lang w:eastAsia="hr-HR"/>
        </w:rPr>
        <w:t>Ako su namjenski prihodi i primici uplaćeni u nižem iznosu nego što je planirano u Proračunu, mogu se preuzeti i plaćati obveze samo u visini stvarno uplaćenih, odnosno prenesenih sredstava.</w:t>
      </w:r>
    </w:p>
    <w:p w14:paraId="4C9D4516" w14:textId="77777777" w:rsidR="00D33857" w:rsidRPr="00D33857" w:rsidRDefault="00D33857" w:rsidP="008B36A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77470AF2" w14:textId="77777777" w:rsidR="00A24711" w:rsidRPr="00A24711" w:rsidRDefault="00A24711" w:rsidP="00A247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hr-HR"/>
        </w:rPr>
      </w:pPr>
    </w:p>
    <w:p w14:paraId="7B7BD089" w14:textId="1CB89CD2" w:rsidR="00A24711" w:rsidRPr="00D33857" w:rsidRDefault="00A24711" w:rsidP="00A247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385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D33857" w:rsidRPr="00D3385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0B24A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Pr="00D3385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57FC03E4" w14:textId="77777777" w:rsidR="00A24711" w:rsidRPr="00A24711" w:rsidRDefault="00A24711" w:rsidP="00A24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hr-HR"/>
        </w:rPr>
      </w:pPr>
      <w:r w:rsidRPr="00A2471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hr-HR"/>
        </w:rPr>
        <w:t> </w:t>
      </w:r>
    </w:p>
    <w:p w14:paraId="7A2E1FDC" w14:textId="77777777" w:rsidR="00A24711" w:rsidRPr="004508B4" w:rsidRDefault="00A24711" w:rsidP="00A247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08B4">
        <w:rPr>
          <w:rStyle w:val="preformatted-text"/>
          <w:rFonts w:ascii="Times New Roman" w:hAnsi="Times New Roman" w:cs="Times New Roman"/>
          <w:sz w:val="24"/>
          <w:szCs w:val="24"/>
        </w:rPr>
        <w:t>Vlastiti prihodi mogu se izvršavati iznad planiranih iznosa, a do visine uplaćenih odnosno prenesenih sredstava.</w:t>
      </w:r>
    </w:p>
    <w:p w14:paraId="5689398D" w14:textId="102DAA4C" w:rsidR="00A24711" w:rsidRPr="004508B4" w:rsidRDefault="00A24711" w:rsidP="00A247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08B4">
        <w:rPr>
          <w:rFonts w:ascii="Times New Roman" w:eastAsia="Times New Roman" w:hAnsi="Times New Roman" w:cs="Times New Roman"/>
          <w:sz w:val="24"/>
          <w:szCs w:val="24"/>
          <w:lang w:eastAsia="hr-HR"/>
        </w:rPr>
        <w:t>Naplaćeni i preneseni, a neplanirani vlastiti prihodi, mogu se koristiti prema naknadno utvrđenim aktivnostima i/ili projektima i/ili stavkama u Proračunu uz prethodnu suglasnost.</w:t>
      </w:r>
    </w:p>
    <w:p w14:paraId="6971AF29" w14:textId="77777777" w:rsidR="00A24711" w:rsidRPr="004508B4" w:rsidRDefault="00A24711" w:rsidP="00A247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08B4">
        <w:rPr>
          <w:rFonts w:ascii="Times New Roman" w:eastAsia="Times New Roman" w:hAnsi="Times New Roman" w:cs="Times New Roman"/>
          <w:sz w:val="24"/>
          <w:szCs w:val="24"/>
          <w:lang w:eastAsia="hr-HR"/>
        </w:rPr>
        <w:t>Vlastiti prihodi koji nisu iskorišteni u prethodnoj godini prenose se u financijski plan za tekuću proračunsku godinu.</w:t>
      </w:r>
    </w:p>
    <w:p w14:paraId="4959A909" w14:textId="77777777" w:rsidR="00A24711" w:rsidRPr="004508B4" w:rsidRDefault="00A24711" w:rsidP="00A247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08B4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Korisnici mogu preuzimati obveze i plaćati ih po stavkama rashoda za financiranje kojih su planirani prihodi od vlastite djelatnosti isključivo do iznosa naplaćenih prihoda od vlastite djelatnosti.</w:t>
      </w:r>
    </w:p>
    <w:p w14:paraId="0FB6A2C0" w14:textId="77777777" w:rsidR="00A24711" w:rsidRPr="004508B4" w:rsidRDefault="00A24711" w:rsidP="00A247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08B4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od vlastite djelatnosti korisnika planiraju se u financijskom planu i iskazuju se u konsolidiranim financijskim izvještajima proračuna polugodišnje i godišnje.</w:t>
      </w:r>
    </w:p>
    <w:p w14:paraId="3F121D6B" w14:textId="788F441D" w:rsidR="00A24711" w:rsidRPr="004508B4" w:rsidRDefault="00A24711" w:rsidP="004508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hr-HR"/>
        </w:rPr>
      </w:pPr>
      <w:r w:rsidRPr="00A2471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hr-HR"/>
        </w:rPr>
        <w:t> </w:t>
      </w:r>
    </w:p>
    <w:p w14:paraId="2F59470A" w14:textId="77777777" w:rsidR="002B2FA2" w:rsidRDefault="002B2FA2" w:rsidP="008B3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038826" w14:textId="77777777" w:rsidR="00FB6BF0" w:rsidRDefault="00FB6BF0" w:rsidP="00FB6BF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8ADD51" w14:textId="31AC4660" w:rsidR="00FB6BF0" w:rsidRPr="004508B4" w:rsidRDefault="00FB6BF0" w:rsidP="00FB6B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8B4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0B24A9">
        <w:rPr>
          <w:rFonts w:ascii="Times New Roman" w:hAnsi="Times New Roman" w:cs="Times New Roman"/>
          <w:b/>
          <w:sz w:val="24"/>
          <w:szCs w:val="24"/>
        </w:rPr>
        <w:t>19</w:t>
      </w:r>
      <w:r w:rsidRPr="004508B4">
        <w:rPr>
          <w:rFonts w:ascii="Times New Roman" w:hAnsi="Times New Roman" w:cs="Times New Roman"/>
          <w:b/>
          <w:sz w:val="24"/>
          <w:szCs w:val="24"/>
        </w:rPr>
        <w:t>.</w:t>
      </w:r>
    </w:p>
    <w:p w14:paraId="64593927" w14:textId="77777777" w:rsidR="00FB6BF0" w:rsidRPr="004508B4" w:rsidRDefault="00FB6BF0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08B4">
        <w:rPr>
          <w:rFonts w:ascii="Times New Roman" w:hAnsi="Times New Roman" w:cs="Times New Roman"/>
          <w:sz w:val="24"/>
          <w:szCs w:val="24"/>
        </w:rPr>
        <w:t>Imovinu</w:t>
      </w:r>
      <w:r w:rsidR="000E2A13" w:rsidRPr="004508B4">
        <w:rPr>
          <w:rFonts w:ascii="Times New Roman" w:hAnsi="Times New Roman" w:cs="Times New Roman"/>
          <w:sz w:val="24"/>
          <w:szCs w:val="24"/>
        </w:rPr>
        <w:t xml:space="preserve"> O</w:t>
      </w:r>
      <w:r w:rsidRPr="004508B4">
        <w:rPr>
          <w:rFonts w:ascii="Times New Roman" w:hAnsi="Times New Roman" w:cs="Times New Roman"/>
          <w:sz w:val="24"/>
          <w:szCs w:val="24"/>
        </w:rPr>
        <w:t>pćine čini sva financijska i nefinancijska imovina u općinskom vlasništvu, a upr</w:t>
      </w:r>
      <w:r w:rsidR="000E2A13" w:rsidRPr="004508B4">
        <w:rPr>
          <w:rFonts w:ascii="Times New Roman" w:hAnsi="Times New Roman" w:cs="Times New Roman"/>
          <w:sz w:val="24"/>
          <w:szCs w:val="24"/>
        </w:rPr>
        <w:t>avljanje imovinom u vlasništvu O</w:t>
      </w:r>
      <w:r w:rsidRPr="004508B4">
        <w:rPr>
          <w:rFonts w:ascii="Times New Roman" w:hAnsi="Times New Roman" w:cs="Times New Roman"/>
          <w:sz w:val="24"/>
          <w:szCs w:val="24"/>
        </w:rPr>
        <w:t>pćine obavlja se u skladu s odredbama zakona.</w:t>
      </w:r>
    </w:p>
    <w:p w14:paraId="4DF26702" w14:textId="77777777" w:rsidR="00FB6BF0" w:rsidRPr="004508B4" w:rsidRDefault="00FB6BF0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08B4">
        <w:rPr>
          <w:rFonts w:ascii="Times New Roman" w:hAnsi="Times New Roman" w:cs="Times New Roman"/>
          <w:sz w:val="24"/>
          <w:szCs w:val="24"/>
        </w:rPr>
        <w:t>Stanje financijske i nefinancijske imovine i obveza utvrđuje se godišnjim popisom.</w:t>
      </w:r>
    </w:p>
    <w:p w14:paraId="67668965" w14:textId="77777777" w:rsidR="00FB6BF0" w:rsidRDefault="00FB6BF0" w:rsidP="00FB6BF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B1E771" w14:textId="66C99877" w:rsidR="00FB6BF0" w:rsidRDefault="00FB6BF0" w:rsidP="00FB6B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4508B4">
        <w:rPr>
          <w:rFonts w:ascii="Times New Roman" w:hAnsi="Times New Roman" w:cs="Times New Roman"/>
          <w:b/>
          <w:sz w:val="24"/>
          <w:szCs w:val="24"/>
        </w:rPr>
        <w:t>2</w:t>
      </w:r>
      <w:r w:rsidR="000B24A9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B08CEA4" w14:textId="77777777" w:rsidR="00FB6BF0" w:rsidRDefault="00FB6BF0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Raspoloživim novčanim sredstvima na računu Proračuna upravlja općinski načelnik.</w:t>
      </w:r>
    </w:p>
    <w:p w14:paraId="5BEC3554" w14:textId="77777777" w:rsidR="00FB6BF0" w:rsidRDefault="00FB6BF0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Slobodna novčana sredstva Proračuna mogu se oročavati kod poslovnih banaka poštujući načela sigurnosti i likvidnosti.</w:t>
      </w:r>
    </w:p>
    <w:p w14:paraId="0FC6C9DC" w14:textId="77777777" w:rsidR="006E2999" w:rsidRDefault="006E2999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9C3E91" w14:textId="77777777" w:rsidR="00FB6BF0" w:rsidRDefault="00FB6BF0" w:rsidP="00FB6BF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193CB0" w14:textId="75BDA30D" w:rsidR="00FB6BF0" w:rsidRPr="004508B4" w:rsidRDefault="000E2A13" w:rsidP="00FB6B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8B4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4508B4" w:rsidRPr="004508B4">
        <w:rPr>
          <w:rFonts w:ascii="Times New Roman" w:hAnsi="Times New Roman" w:cs="Times New Roman"/>
          <w:b/>
          <w:sz w:val="24"/>
          <w:szCs w:val="24"/>
        </w:rPr>
        <w:t>2</w:t>
      </w:r>
      <w:r w:rsidR="000B24A9">
        <w:rPr>
          <w:rFonts w:ascii="Times New Roman" w:hAnsi="Times New Roman" w:cs="Times New Roman"/>
          <w:b/>
          <w:sz w:val="24"/>
          <w:szCs w:val="24"/>
        </w:rPr>
        <w:t>1</w:t>
      </w:r>
      <w:r w:rsidRPr="004508B4">
        <w:rPr>
          <w:rFonts w:ascii="Times New Roman" w:hAnsi="Times New Roman" w:cs="Times New Roman"/>
          <w:b/>
          <w:sz w:val="24"/>
          <w:szCs w:val="24"/>
        </w:rPr>
        <w:t>.</w:t>
      </w:r>
    </w:p>
    <w:p w14:paraId="4B39D0A7" w14:textId="77777777" w:rsidR="000E2A13" w:rsidRPr="004508B4" w:rsidRDefault="00754D24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08B4">
        <w:rPr>
          <w:rFonts w:ascii="Times New Roman" w:hAnsi="Times New Roman" w:cs="Times New Roman"/>
          <w:sz w:val="24"/>
          <w:szCs w:val="24"/>
        </w:rPr>
        <w:t>Općina</w:t>
      </w:r>
      <w:r w:rsidR="000E2A13" w:rsidRPr="004508B4">
        <w:rPr>
          <w:rFonts w:ascii="Times New Roman" w:hAnsi="Times New Roman" w:cs="Times New Roman"/>
          <w:sz w:val="24"/>
          <w:szCs w:val="24"/>
        </w:rPr>
        <w:t xml:space="preserve"> se</w:t>
      </w:r>
      <w:r w:rsidR="007C2AA8" w:rsidRPr="004508B4">
        <w:rPr>
          <w:rFonts w:ascii="Times New Roman" w:hAnsi="Times New Roman" w:cs="Times New Roman"/>
          <w:sz w:val="24"/>
          <w:szCs w:val="24"/>
        </w:rPr>
        <w:t xml:space="preserve"> </w:t>
      </w:r>
      <w:r w:rsidR="000E2A13" w:rsidRPr="004508B4">
        <w:rPr>
          <w:rFonts w:ascii="Times New Roman" w:hAnsi="Times New Roman" w:cs="Times New Roman"/>
          <w:sz w:val="24"/>
          <w:szCs w:val="24"/>
        </w:rPr>
        <w:t>može zaduživati za kapitalna ulaganja</w:t>
      </w:r>
      <w:r w:rsidR="007033C1" w:rsidRPr="004508B4">
        <w:rPr>
          <w:rFonts w:ascii="Times New Roman" w:hAnsi="Times New Roman" w:cs="Times New Roman"/>
          <w:sz w:val="24"/>
          <w:szCs w:val="24"/>
        </w:rPr>
        <w:t xml:space="preserve"> i za refinanciranje ostatka duga po osnovi kredita</w:t>
      </w:r>
      <w:r w:rsidR="000E2A13" w:rsidRPr="004508B4">
        <w:rPr>
          <w:rFonts w:ascii="Times New Roman" w:hAnsi="Times New Roman" w:cs="Times New Roman"/>
          <w:sz w:val="24"/>
          <w:szCs w:val="24"/>
        </w:rPr>
        <w:t>, u skladu sa Zakonom o proračunu i ostalim propisima.</w:t>
      </w:r>
    </w:p>
    <w:p w14:paraId="040670A9" w14:textId="77777777" w:rsidR="007C2AA8" w:rsidRPr="004508B4" w:rsidRDefault="007C2AA8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08B4">
        <w:rPr>
          <w:rFonts w:ascii="Times New Roman" w:hAnsi="Times New Roman" w:cs="Times New Roman"/>
          <w:sz w:val="24"/>
          <w:szCs w:val="24"/>
        </w:rPr>
        <w:t xml:space="preserve">Općina se može kratkoročno zadužiti za premošćivanje jaza nastalog zbog različite dinamike priljeva sredstava i dospijeća obveza. </w:t>
      </w:r>
    </w:p>
    <w:p w14:paraId="061CBCA5" w14:textId="77777777" w:rsidR="000E2A13" w:rsidRDefault="000E2A13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08B4">
        <w:rPr>
          <w:rFonts w:ascii="Times New Roman" w:hAnsi="Times New Roman" w:cs="Times New Roman"/>
          <w:sz w:val="24"/>
          <w:szCs w:val="24"/>
        </w:rPr>
        <w:lastRenderedPageBreak/>
        <w:t>Odluku o zaduživanju Općine i davanju jamstva donosi Općinsko vijeće, po postupku propisanom Zakonom o proračunu.</w:t>
      </w:r>
    </w:p>
    <w:p w14:paraId="6EDF6AD3" w14:textId="3FEB32F0" w:rsidR="00F90817" w:rsidRDefault="00F90817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Tijekom 2025. godine planirano je dugoročno zaduženje u iznosu od 890.000,00 eura.</w:t>
      </w:r>
    </w:p>
    <w:p w14:paraId="42CBCEB6" w14:textId="7EA2C112" w:rsidR="00F90817" w:rsidRPr="004508B4" w:rsidRDefault="00350767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Očekivani iznos duga </w:t>
      </w:r>
      <w:r w:rsidR="00F90817">
        <w:rPr>
          <w:rFonts w:ascii="Times New Roman" w:hAnsi="Times New Roman" w:cs="Times New Roman"/>
          <w:sz w:val="24"/>
          <w:szCs w:val="24"/>
        </w:rPr>
        <w:t>na kraju godine po kreditnom zaduženj</w:t>
      </w:r>
      <w:r w:rsidR="00AA6BD7">
        <w:rPr>
          <w:rFonts w:ascii="Times New Roman" w:hAnsi="Times New Roman" w:cs="Times New Roman"/>
          <w:sz w:val="24"/>
          <w:szCs w:val="24"/>
        </w:rPr>
        <w:t>u</w:t>
      </w:r>
      <w:r w:rsidR="00F90817">
        <w:rPr>
          <w:rFonts w:ascii="Times New Roman" w:hAnsi="Times New Roman" w:cs="Times New Roman"/>
          <w:sz w:val="24"/>
          <w:szCs w:val="24"/>
        </w:rPr>
        <w:t xml:space="preserve"> iznosit će </w:t>
      </w:r>
      <w:r w:rsidR="009132FE">
        <w:rPr>
          <w:rFonts w:ascii="Times New Roman" w:hAnsi="Times New Roman" w:cs="Times New Roman"/>
          <w:sz w:val="24"/>
          <w:szCs w:val="24"/>
        </w:rPr>
        <w:t xml:space="preserve">1.407.985,57 </w:t>
      </w:r>
      <w:r w:rsidR="00F90817">
        <w:rPr>
          <w:rFonts w:ascii="Times New Roman" w:hAnsi="Times New Roman" w:cs="Times New Roman"/>
          <w:sz w:val="24"/>
          <w:szCs w:val="24"/>
        </w:rPr>
        <w:t>eura.</w:t>
      </w:r>
    </w:p>
    <w:p w14:paraId="0F5C2592" w14:textId="77777777" w:rsidR="00B544D5" w:rsidRDefault="00B544D5" w:rsidP="004508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912540" w14:textId="77777777" w:rsidR="000E2A13" w:rsidRDefault="000E2A13" w:rsidP="000E2A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4EDFEA" w14:textId="37254216" w:rsidR="000E2A13" w:rsidRPr="004508B4" w:rsidRDefault="000E2A13" w:rsidP="000E2A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8B4">
        <w:rPr>
          <w:rFonts w:ascii="Times New Roman" w:hAnsi="Times New Roman" w:cs="Times New Roman"/>
          <w:b/>
          <w:sz w:val="24"/>
          <w:szCs w:val="24"/>
        </w:rPr>
        <w:t>Članak 2</w:t>
      </w:r>
      <w:r w:rsidR="000B24A9">
        <w:rPr>
          <w:rFonts w:ascii="Times New Roman" w:hAnsi="Times New Roman" w:cs="Times New Roman"/>
          <w:b/>
          <w:sz w:val="24"/>
          <w:szCs w:val="24"/>
        </w:rPr>
        <w:t>2</w:t>
      </w:r>
      <w:r w:rsidRPr="004508B4">
        <w:rPr>
          <w:rFonts w:ascii="Times New Roman" w:hAnsi="Times New Roman" w:cs="Times New Roman"/>
          <w:b/>
          <w:sz w:val="24"/>
          <w:szCs w:val="24"/>
        </w:rPr>
        <w:t>.</w:t>
      </w:r>
    </w:p>
    <w:p w14:paraId="5F66569C" w14:textId="3F7A14D3" w:rsidR="008B36AA" w:rsidRDefault="000E2A13" w:rsidP="008B36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08B4">
        <w:rPr>
          <w:rFonts w:ascii="Times New Roman" w:hAnsi="Times New Roman" w:cs="Times New Roman"/>
          <w:sz w:val="24"/>
          <w:szCs w:val="24"/>
        </w:rPr>
        <w:t>Godišnji i polugodišnji izvješta</w:t>
      </w:r>
      <w:r w:rsidR="00A46155" w:rsidRPr="004508B4">
        <w:rPr>
          <w:rFonts w:ascii="Times New Roman" w:hAnsi="Times New Roman" w:cs="Times New Roman"/>
          <w:sz w:val="24"/>
          <w:szCs w:val="24"/>
        </w:rPr>
        <w:t>j o izvršenju Proračuna općinsk</w:t>
      </w:r>
      <w:r w:rsidRPr="004508B4">
        <w:rPr>
          <w:rFonts w:ascii="Times New Roman" w:hAnsi="Times New Roman" w:cs="Times New Roman"/>
          <w:sz w:val="24"/>
          <w:szCs w:val="24"/>
        </w:rPr>
        <w:t>i načelnik dostavlja Općinskom vijeću u rokovima propisanim Zakonom o proračunu i drugim propisima.</w:t>
      </w:r>
    </w:p>
    <w:p w14:paraId="65DFB0B5" w14:textId="77777777" w:rsidR="006D464A" w:rsidRDefault="006D464A" w:rsidP="008B36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DEE7F6" w14:textId="007F9882" w:rsidR="006D464A" w:rsidRPr="006D464A" w:rsidRDefault="006D464A" w:rsidP="006D464A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</w:t>
      </w:r>
      <w:r w:rsidRPr="006D464A">
        <w:rPr>
          <w:rFonts w:ascii="Times New Roman" w:hAnsi="Times New Roman" w:cs="Times New Roman"/>
          <w:b/>
          <w:bCs/>
          <w:sz w:val="24"/>
          <w:szCs w:val="24"/>
        </w:rPr>
        <w:t>Članak 23.</w:t>
      </w:r>
    </w:p>
    <w:p w14:paraId="38F57599" w14:textId="168FD6C9" w:rsidR="006D464A" w:rsidRPr="004508B4" w:rsidRDefault="006D464A" w:rsidP="008B36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Stupanjem na snagu ove Odluke prestaje važiti Odluka o izvršavanju proračuna Općine Kloštar Podravski za 2025. godinu objavljena u službenom glasniku Koprivničko-križevačke županije 28/24.</w:t>
      </w:r>
    </w:p>
    <w:p w14:paraId="497DACE8" w14:textId="755F1A58" w:rsidR="008B36AA" w:rsidRPr="004508B4" w:rsidRDefault="008B36AA" w:rsidP="008B36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82888B" w14:textId="77777777" w:rsidR="008B36AA" w:rsidRDefault="008B36AA" w:rsidP="008B36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A9882C" w14:textId="74157DFA" w:rsidR="000E2A13" w:rsidRPr="004508B4" w:rsidRDefault="000E2A13" w:rsidP="008B3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08B4">
        <w:rPr>
          <w:rFonts w:ascii="Times New Roman" w:hAnsi="Times New Roman" w:cs="Times New Roman"/>
          <w:sz w:val="24"/>
          <w:szCs w:val="24"/>
        </w:rPr>
        <w:t xml:space="preserve"> ZAVRŠNA ODREDBA</w:t>
      </w:r>
    </w:p>
    <w:p w14:paraId="67D9BEC6" w14:textId="77777777" w:rsidR="000E2A13" w:rsidRPr="004508B4" w:rsidRDefault="000E2A13" w:rsidP="000E2A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789403" w14:textId="3B43E260" w:rsidR="000E2A13" w:rsidRPr="004508B4" w:rsidRDefault="000E2A13" w:rsidP="000E2A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8B4">
        <w:rPr>
          <w:rFonts w:ascii="Times New Roman" w:hAnsi="Times New Roman" w:cs="Times New Roman"/>
          <w:b/>
          <w:sz w:val="24"/>
          <w:szCs w:val="24"/>
        </w:rPr>
        <w:t>Članak 2</w:t>
      </w:r>
      <w:r w:rsidR="006D464A">
        <w:rPr>
          <w:rFonts w:ascii="Times New Roman" w:hAnsi="Times New Roman" w:cs="Times New Roman"/>
          <w:b/>
          <w:sz w:val="24"/>
          <w:szCs w:val="24"/>
        </w:rPr>
        <w:t>4</w:t>
      </w:r>
      <w:r w:rsidRPr="004508B4">
        <w:rPr>
          <w:rFonts w:ascii="Times New Roman" w:hAnsi="Times New Roman" w:cs="Times New Roman"/>
          <w:b/>
          <w:sz w:val="24"/>
          <w:szCs w:val="24"/>
        </w:rPr>
        <w:t>.</w:t>
      </w:r>
    </w:p>
    <w:p w14:paraId="57D30803" w14:textId="6777493E" w:rsidR="000E2A13" w:rsidRPr="004508B4" w:rsidRDefault="000E2A13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08B4">
        <w:rPr>
          <w:rFonts w:ascii="Times New Roman" w:hAnsi="Times New Roman" w:cs="Times New Roman"/>
          <w:sz w:val="24"/>
          <w:szCs w:val="24"/>
        </w:rPr>
        <w:t>Ova Odluka objavit će se u „Službenom glasniku Koprivničko-križevač</w:t>
      </w:r>
      <w:r w:rsidR="001B376C" w:rsidRPr="004508B4">
        <w:rPr>
          <w:rFonts w:ascii="Times New Roman" w:hAnsi="Times New Roman" w:cs="Times New Roman"/>
          <w:sz w:val="24"/>
          <w:szCs w:val="24"/>
        </w:rPr>
        <w:t>k</w:t>
      </w:r>
      <w:r w:rsidRPr="004508B4">
        <w:rPr>
          <w:rFonts w:ascii="Times New Roman" w:hAnsi="Times New Roman" w:cs="Times New Roman"/>
          <w:sz w:val="24"/>
          <w:szCs w:val="24"/>
        </w:rPr>
        <w:t xml:space="preserve">e županije“, </w:t>
      </w:r>
      <w:r w:rsidR="00F6193B" w:rsidRPr="004508B4">
        <w:rPr>
          <w:rFonts w:ascii="Times New Roman" w:hAnsi="Times New Roman" w:cs="Times New Roman"/>
          <w:sz w:val="24"/>
          <w:szCs w:val="24"/>
        </w:rPr>
        <w:t>a</w:t>
      </w:r>
      <w:r w:rsidR="00370421" w:rsidRPr="004508B4">
        <w:rPr>
          <w:rFonts w:ascii="Times New Roman" w:hAnsi="Times New Roman" w:cs="Times New Roman"/>
          <w:sz w:val="24"/>
          <w:szCs w:val="24"/>
        </w:rPr>
        <w:t xml:space="preserve"> stupa na snagu </w:t>
      </w:r>
      <w:r w:rsidR="006D464A">
        <w:rPr>
          <w:rFonts w:ascii="Times New Roman" w:hAnsi="Times New Roman" w:cs="Times New Roman"/>
          <w:sz w:val="24"/>
          <w:szCs w:val="24"/>
        </w:rPr>
        <w:t>prvog dana od dana objave</w:t>
      </w:r>
      <w:r w:rsidRPr="004508B4">
        <w:rPr>
          <w:rFonts w:ascii="Times New Roman" w:hAnsi="Times New Roman" w:cs="Times New Roman"/>
          <w:sz w:val="24"/>
          <w:szCs w:val="24"/>
        </w:rPr>
        <w:t>.</w:t>
      </w:r>
    </w:p>
    <w:p w14:paraId="55E73B86" w14:textId="77777777" w:rsidR="00485FDE" w:rsidRPr="004508B4" w:rsidRDefault="00485FDE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E354C1" w14:textId="77777777" w:rsidR="000E2A13" w:rsidRPr="004508B4" w:rsidRDefault="000E2A13" w:rsidP="000E2A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373820" w14:textId="3840422D" w:rsidR="000E2A13" w:rsidRPr="004508B4" w:rsidRDefault="000E2A13" w:rsidP="002B2F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8B4">
        <w:rPr>
          <w:rFonts w:ascii="Times New Roman" w:hAnsi="Times New Roman" w:cs="Times New Roman"/>
          <w:b/>
          <w:sz w:val="24"/>
          <w:szCs w:val="24"/>
        </w:rPr>
        <w:t>OPĆINSKO VIJEĆE OPĆINE K</w:t>
      </w:r>
      <w:r w:rsidR="000B24A9">
        <w:rPr>
          <w:rFonts w:ascii="Times New Roman" w:hAnsi="Times New Roman" w:cs="Times New Roman"/>
          <w:b/>
          <w:sz w:val="24"/>
          <w:szCs w:val="24"/>
        </w:rPr>
        <w:t>LOŠTAR PODRAVSKI</w:t>
      </w:r>
    </w:p>
    <w:p w14:paraId="0F70C618" w14:textId="77777777" w:rsidR="000470BD" w:rsidRPr="004508B4" w:rsidRDefault="000470BD" w:rsidP="002B2F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6C4F79" w14:textId="77777777" w:rsidR="000E2A13" w:rsidRDefault="000E2A13" w:rsidP="000E2A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31BD1B" w14:textId="53E19802" w:rsidR="000E2A13" w:rsidRPr="00AB153E" w:rsidRDefault="000E2A13" w:rsidP="000E2A1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153E">
        <w:rPr>
          <w:rFonts w:ascii="Times New Roman" w:hAnsi="Times New Roman" w:cs="Times New Roman"/>
          <w:b/>
          <w:sz w:val="24"/>
          <w:szCs w:val="24"/>
        </w:rPr>
        <w:t>KLASA:</w:t>
      </w:r>
      <w:r w:rsidR="001F100D">
        <w:rPr>
          <w:rFonts w:ascii="Times New Roman" w:hAnsi="Times New Roman" w:cs="Times New Roman"/>
          <w:b/>
          <w:sz w:val="24"/>
          <w:szCs w:val="24"/>
        </w:rPr>
        <w:t xml:space="preserve"> 400-02/25-01/04</w:t>
      </w:r>
    </w:p>
    <w:p w14:paraId="6130A13A" w14:textId="35AA4D45" w:rsidR="00EE63CD" w:rsidRPr="00AB153E" w:rsidRDefault="000E2A13" w:rsidP="000E2A1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153E">
        <w:rPr>
          <w:rFonts w:ascii="Times New Roman" w:hAnsi="Times New Roman" w:cs="Times New Roman"/>
          <w:b/>
          <w:sz w:val="24"/>
          <w:szCs w:val="24"/>
        </w:rPr>
        <w:t>URBROJ:</w:t>
      </w:r>
      <w:r w:rsidR="004F561C" w:rsidRPr="00AB15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00D">
        <w:rPr>
          <w:rFonts w:ascii="Times New Roman" w:hAnsi="Times New Roman" w:cs="Times New Roman"/>
          <w:b/>
          <w:sz w:val="24"/>
          <w:szCs w:val="24"/>
        </w:rPr>
        <w:t>2137-16-01/01-25-01</w:t>
      </w:r>
    </w:p>
    <w:p w14:paraId="21A627FB" w14:textId="79DE40A7" w:rsidR="00AF0B66" w:rsidRPr="00AB153E" w:rsidRDefault="000E2A13" w:rsidP="000E2A1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153E">
        <w:rPr>
          <w:rFonts w:ascii="Times New Roman" w:hAnsi="Times New Roman" w:cs="Times New Roman"/>
          <w:b/>
          <w:sz w:val="24"/>
          <w:szCs w:val="24"/>
        </w:rPr>
        <w:t>K</w:t>
      </w:r>
      <w:r w:rsidR="000B24A9">
        <w:rPr>
          <w:rFonts w:ascii="Times New Roman" w:hAnsi="Times New Roman" w:cs="Times New Roman"/>
          <w:b/>
          <w:sz w:val="24"/>
          <w:szCs w:val="24"/>
        </w:rPr>
        <w:t>loštar Podravski</w:t>
      </w:r>
      <w:r w:rsidRPr="00AB153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C0493" w:rsidRPr="00AB15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00D">
        <w:rPr>
          <w:rFonts w:ascii="Times New Roman" w:hAnsi="Times New Roman" w:cs="Times New Roman"/>
          <w:b/>
          <w:sz w:val="24"/>
          <w:szCs w:val="24"/>
        </w:rPr>
        <w:t xml:space="preserve">13. kolovoza </w:t>
      </w:r>
      <w:r w:rsidR="00CE1E0C">
        <w:rPr>
          <w:rFonts w:ascii="Times New Roman" w:hAnsi="Times New Roman" w:cs="Times New Roman"/>
          <w:b/>
          <w:sz w:val="24"/>
          <w:szCs w:val="24"/>
        </w:rPr>
        <w:t>202</w:t>
      </w:r>
      <w:r w:rsidR="006D464A">
        <w:rPr>
          <w:rFonts w:ascii="Times New Roman" w:hAnsi="Times New Roman" w:cs="Times New Roman"/>
          <w:b/>
          <w:sz w:val="24"/>
          <w:szCs w:val="24"/>
        </w:rPr>
        <w:t>5</w:t>
      </w:r>
      <w:r w:rsidR="00CE1E0C">
        <w:rPr>
          <w:rFonts w:ascii="Times New Roman" w:hAnsi="Times New Roman" w:cs="Times New Roman"/>
          <w:b/>
          <w:sz w:val="24"/>
          <w:szCs w:val="24"/>
        </w:rPr>
        <w:t>.</w:t>
      </w:r>
    </w:p>
    <w:p w14:paraId="7E588FF6" w14:textId="77777777" w:rsidR="00AF0B66" w:rsidRDefault="00AF0B66" w:rsidP="000E2A1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697D105" w14:textId="30ABD4C2" w:rsidR="000E2A13" w:rsidRDefault="00A46155" w:rsidP="00AF0B66">
      <w:pPr>
        <w:spacing w:after="0"/>
        <w:ind w:left="57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PREDSJEDNI</w:t>
      </w:r>
      <w:r w:rsidR="006D464A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93A8203" w14:textId="77460AAB" w:rsidR="00A46155" w:rsidRDefault="000B24A9" w:rsidP="00AF0B66">
      <w:pPr>
        <w:spacing w:after="0"/>
        <w:ind w:left="57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Marija</w:t>
      </w:r>
      <w:r w:rsidR="006D464A">
        <w:rPr>
          <w:rFonts w:ascii="Times New Roman" w:hAnsi="Times New Roman" w:cs="Times New Roman"/>
          <w:b/>
          <w:sz w:val="24"/>
          <w:szCs w:val="24"/>
        </w:rPr>
        <w:t>n Belec</w:t>
      </w:r>
      <w:r w:rsidR="003704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A46155" w:rsidSect="002B757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AFE82" w14:textId="77777777" w:rsidR="00A214DE" w:rsidRDefault="00A214DE" w:rsidP="00CD7233">
      <w:pPr>
        <w:spacing w:after="0" w:line="240" w:lineRule="auto"/>
      </w:pPr>
      <w:r>
        <w:separator/>
      </w:r>
    </w:p>
  </w:endnote>
  <w:endnote w:type="continuationSeparator" w:id="0">
    <w:p w14:paraId="404EA9CD" w14:textId="77777777" w:rsidR="00A214DE" w:rsidRDefault="00A214DE" w:rsidP="00CD7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134735"/>
      <w:docPartObj>
        <w:docPartGallery w:val="Page Numbers (Bottom of Page)"/>
        <w:docPartUnique/>
      </w:docPartObj>
    </w:sdtPr>
    <w:sdtContent>
      <w:p w14:paraId="270FAC6A" w14:textId="77777777" w:rsidR="00CD7233" w:rsidRDefault="008B38C0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708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F563294" w14:textId="77777777" w:rsidR="00CD7233" w:rsidRDefault="00CD723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FD82A" w14:textId="77777777" w:rsidR="00A214DE" w:rsidRDefault="00A214DE" w:rsidP="00CD7233">
      <w:pPr>
        <w:spacing w:after="0" w:line="240" w:lineRule="auto"/>
      </w:pPr>
      <w:r>
        <w:separator/>
      </w:r>
    </w:p>
  </w:footnote>
  <w:footnote w:type="continuationSeparator" w:id="0">
    <w:p w14:paraId="6FF69274" w14:textId="77777777" w:rsidR="00A214DE" w:rsidRDefault="00A214DE" w:rsidP="00CD72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639"/>
    <w:rsid w:val="00037455"/>
    <w:rsid w:val="000470BD"/>
    <w:rsid w:val="0007488D"/>
    <w:rsid w:val="000B24A9"/>
    <w:rsid w:val="000C7547"/>
    <w:rsid w:val="000D47A0"/>
    <w:rsid w:val="000E2A13"/>
    <w:rsid w:val="000E4327"/>
    <w:rsid w:val="000F2851"/>
    <w:rsid w:val="00112C0F"/>
    <w:rsid w:val="00115AFD"/>
    <w:rsid w:val="0016246E"/>
    <w:rsid w:val="001720D7"/>
    <w:rsid w:val="00184C7D"/>
    <w:rsid w:val="001A6994"/>
    <w:rsid w:val="001B376C"/>
    <w:rsid w:val="001B3BAB"/>
    <w:rsid w:val="001C4AFB"/>
    <w:rsid w:val="001C541E"/>
    <w:rsid w:val="001D4F54"/>
    <w:rsid w:val="001D5E50"/>
    <w:rsid w:val="001E2236"/>
    <w:rsid w:val="001E24E0"/>
    <w:rsid w:val="001F100D"/>
    <w:rsid w:val="001F2CA8"/>
    <w:rsid w:val="001F4ECB"/>
    <w:rsid w:val="00270CD2"/>
    <w:rsid w:val="00277B03"/>
    <w:rsid w:val="002B2FA2"/>
    <w:rsid w:val="002B3C9B"/>
    <w:rsid w:val="002B7573"/>
    <w:rsid w:val="002C2DF5"/>
    <w:rsid w:val="003054F9"/>
    <w:rsid w:val="00350767"/>
    <w:rsid w:val="00370421"/>
    <w:rsid w:val="00370780"/>
    <w:rsid w:val="00371250"/>
    <w:rsid w:val="00371725"/>
    <w:rsid w:val="003A7E5C"/>
    <w:rsid w:val="003B0596"/>
    <w:rsid w:val="003C08F0"/>
    <w:rsid w:val="003E6A62"/>
    <w:rsid w:val="003F013F"/>
    <w:rsid w:val="00401C2C"/>
    <w:rsid w:val="0040259C"/>
    <w:rsid w:val="00407539"/>
    <w:rsid w:val="00412D7C"/>
    <w:rsid w:val="00424313"/>
    <w:rsid w:val="00431201"/>
    <w:rsid w:val="00440E63"/>
    <w:rsid w:val="00441DDE"/>
    <w:rsid w:val="004508B4"/>
    <w:rsid w:val="00460080"/>
    <w:rsid w:val="00463DE6"/>
    <w:rsid w:val="00481657"/>
    <w:rsid w:val="00485FDE"/>
    <w:rsid w:val="004A16BD"/>
    <w:rsid w:val="004B3D57"/>
    <w:rsid w:val="004C0021"/>
    <w:rsid w:val="004C6744"/>
    <w:rsid w:val="004E3840"/>
    <w:rsid w:val="004E6010"/>
    <w:rsid w:val="004E6357"/>
    <w:rsid w:val="004F561C"/>
    <w:rsid w:val="004F5B05"/>
    <w:rsid w:val="004F708A"/>
    <w:rsid w:val="00520859"/>
    <w:rsid w:val="00544EC9"/>
    <w:rsid w:val="00551727"/>
    <w:rsid w:val="00551945"/>
    <w:rsid w:val="00556C3A"/>
    <w:rsid w:val="005769A9"/>
    <w:rsid w:val="00580A8F"/>
    <w:rsid w:val="005C13E7"/>
    <w:rsid w:val="005D22E2"/>
    <w:rsid w:val="005D32D9"/>
    <w:rsid w:val="005E6A52"/>
    <w:rsid w:val="005F6E44"/>
    <w:rsid w:val="00606C50"/>
    <w:rsid w:val="00622DB8"/>
    <w:rsid w:val="0063049B"/>
    <w:rsid w:val="006474CB"/>
    <w:rsid w:val="00661673"/>
    <w:rsid w:val="006702D7"/>
    <w:rsid w:val="0069227B"/>
    <w:rsid w:val="006973EB"/>
    <w:rsid w:val="006A565C"/>
    <w:rsid w:val="006A60D8"/>
    <w:rsid w:val="006B1F6A"/>
    <w:rsid w:val="006B2676"/>
    <w:rsid w:val="006B3CF3"/>
    <w:rsid w:val="006B3D29"/>
    <w:rsid w:val="006B4DDE"/>
    <w:rsid w:val="006D464A"/>
    <w:rsid w:val="006D51B2"/>
    <w:rsid w:val="006E2999"/>
    <w:rsid w:val="006F4356"/>
    <w:rsid w:val="007033C1"/>
    <w:rsid w:val="00710A69"/>
    <w:rsid w:val="00711E30"/>
    <w:rsid w:val="00721DF3"/>
    <w:rsid w:val="00754D24"/>
    <w:rsid w:val="00756F5C"/>
    <w:rsid w:val="007B4826"/>
    <w:rsid w:val="007C2AA8"/>
    <w:rsid w:val="007E1522"/>
    <w:rsid w:val="007E5BC7"/>
    <w:rsid w:val="007F3CEC"/>
    <w:rsid w:val="00801324"/>
    <w:rsid w:val="008060BB"/>
    <w:rsid w:val="00820FCF"/>
    <w:rsid w:val="008216F4"/>
    <w:rsid w:val="00865DA8"/>
    <w:rsid w:val="00895FDD"/>
    <w:rsid w:val="008B36AA"/>
    <w:rsid w:val="008B38C0"/>
    <w:rsid w:val="008D0CCA"/>
    <w:rsid w:val="00903D8E"/>
    <w:rsid w:val="009132FE"/>
    <w:rsid w:val="0092332E"/>
    <w:rsid w:val="009331D7"/>
    <w:rsid w:val="00960EFE"/>
    <w:rsid w:val="009701F9"/>
    <w:rsid w:val="00971CFF"/>
    <w:rsid w:val="00973E8E"/>
    <w:rsid w:val="00985E0D"/>
    <w:rsid w:val="0099485C"/>
    <w:rsid w:val="009949DD"/>
    <w:rsid w:val="009B6BB9"/>
    <w:rsid w:val="009C3136"/>
    <w:rsid w:val="009C697F"/>
    <w:rsid w:val="009C6EC3"/>
    <w:rsid w:val="009D02CD"/>
    <w:rsid w:val="009F796F"/>
    <w:rsid w:val="009F7B98"/>
    <w:rsid w:val="00A16EF1"/>
    <w:rsid w:val="00A214DE"/>
    <w:rsid w:val="00A225AF"/>
    <w:rsid w:val="00A226FE"/>
    <w:rsid w:val="00A24711"/>
    <w:rsid w:val="00A36D0E"/>
    <w:rsid w:val="00A46155"/>
    <w:rsid w:val="00A52E1E"/>
    <w:rsid w:val="00A621FD"/>
    <w:rsid w:val="00A651E2"/>
    <w:rsid w:val="00A7443C"/>
    <w:rsid w:val="00A76176"/>
    <w:rsid w:val="00A92E65"/>
    <w:rsid w:val="00AA6BD7"/>
    <w:rsid w:val="00AB153E"/>
    <w:rsid w:val="00AB6C58"/>
    <w:rsid w:val="00AC186B"/>
    <w:rsid w:val="00AC1C11"/>
    <w:rsid w:val="00AC2A3C"/>
    <w:rsid w:val="00AE0252"/>
    <w:rsid w:val="00AF0B66"/>
    <w:rsid w:val="00AF41F4"/>
    <w:rsid w:val="00B15F51"/>
    <w:rsid w:val="00B2204A"/>
    <w:rsid w:val="00B23416"/>
    <w:rsid w:val="00B25E92"/>
    <w:rsid w:val="00B406F3"/>
    <w:rsid w:val="00B544D5"/>
    <w:rsid w:val="00B64BDC"/>
    <w:rsid w:val="00BA552B"/>
    <w:rsid w:val="00BA630B"/>
    <w:rsid w:val="00BB63F4"/>
    <w:rsid w:val="00BE3168"/>
    <w:rsid w:val="00BF6699"/>
    <w:rsid w:val="00C03639"/>
    <w:rsid w:val="00C129DB"/>
    <w:rsid w:val="00C44C18"/>
    <w:rsid w:val="00C63E42"/>
    <w:rsid w:val="00C671D2"/>
    <w:rsid w:val="00CA58DF"/>
    <w:rsid w:val="00CC342A"/>
    <w:rsid w:val="00CD7233"/>
    <w:rsid w:val="00CE1E0C"/>
    <w:rsid w:val="00CF2A81"/>
    <w:rsid w:val="00D100B0"/>
    <w:rsid w:val="00D1599F"/>
    <w:rsid w:val="00D234D8"/>
    <w:rsid w:val="00D25451"/>
    <w:rsid w:val="00D33554"/>
    <w:rsid w:val="00D33857"/>
    <w:rsid w:val="00D35E8A"/>
    <w:rsid w:val="00D53BE9"/>
    <w:rsid w:val="00D86D19"/>
    <w:rsid w:val="00DA557B"/>
    <w:rsid w:val="00DB79C1"/>
    <w:rsid w:val="00E02756"/>
    <w:rsid w:val="00E051CB"/>
    <w:rsid w:val="00E07E3A"/>
    <w:rsid w:val="00E16D51"/>
    <w:rsid w:val="00E22CC7"/>
    <w:rsid w:val="00E32BED"/>
    <w:rsid w:val="00E34051"/>
    <w:rsid w:val="00E3434C"/>
    <w:rsid w:val="00E6697C"/>
    <w:rsid w:val="00EB4587"/>
    <w:rsid w:val="00EB74EA"/>
    <w:rsid w:val="00EC0493"/>
    <w:rsid w:val="00EE63CD"/>
    <w:rsid w:val="00F005CD"/>
    <w:rsid w:val="00F17C71"/>
    <w:rsid w:val="00F33ECF"/>
    <w:rsid w:val="00F457E1"/>
    <w:rsid w:val="00F6193B"/>
    <w:rsid w:val="00F71DD1"/>
    <w:rsid w:val="00F85C02"/>
    <w:rsid w:val="00F90817"/>
    <w:rsid w:val="00FB44BA"/>
    <w:rsid w:val="00FB4D2A"/>
    <w:rsid w:val="00FB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56F1"/>
  <w15:docId w15:val="{9B742C07-8E00-4EF2-8FA5-C207A5CD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57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3CF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CD7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D7233"/>
  </w:style>
  <w:style w:type="paragraph" w:styleId="Podnoje">
    <w:name w:val="footer"/>
    <w:basedOn w:val="Normal"/>
    <w:link w:val="PodnojeChar"/>
    <w:uiPriority w:val="99"/>
    <w:unhideWhenUsed/>
    <w:rsid w:val="00CD7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D7233"/>
  </w:style>
  <w:style w:type="paragraph" w:styleId="Tekstbalonia">
    <w:name w:val="Balloon Text"/>
    <w:basedOn w:val="Normal"/>
    <w:link w:val="TekstbaloniaChar"/>
    <w:uiPriority w:val="99"/>
    <w:semiHidden/>
    <w:unhideWhenUsed/>
    <w:rsid w:val="009C3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3136"/>
    <w:rPr>
      <w:rFonts w:ascii="Segoe UI" w:hAnsi="Segoe UI" w:cs="Segoe UI"/>
      <w:sz w:val="18"/>
      <w:szCs w:val="18"/>
    </w:rPr>
  </w:style>
  <w:style w:type="character" w:customStyle="1" w:styleId="preformatted-text">
    <w:name w:val="preformatted-text"/>
    <w:basedOn w:val="Zadanifontodlomka"/>
    <w:rsid w:val="00A24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1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2020</Words>
  <Characters>11519</Characters>
  <Application>Microsoft Office Word</Application>
  <DocSecurity>0</DocSecurity>
  <Lines>95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 Kalinovac</Company>
  <LinksUpToDate>false</LinksUpToDate>
  <CharactersWithSpaces>13512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Klostar Podravski</cp:lastModifiedBy>
  <cp:revision>2</cp:revision>
  <cp:lastPrinted>2025-08-14T07:28:00Z</cp:lastPrinted>
  <dcterms:created xsi:type="dcterms:W3CDTF">2025-08-26T11:32:00Z</dcterms:created>
  <dcterms:modified xsi:type="dcterms:W3CDTF">2025-08-26T11:32:00Z</dcterms:modified>
</cp:coreProperties>
</file>