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temelju članka 28. stavka 1. točke 1. i 2. i članka 31. stavka 2. Zakona o održivom gospodarenju otpadom („Narodne novine“, broj 94/13. i 73/17) i  članka 32. Statuta Općine Kloštar Podravski („Službeni glasnik Koprivničko-križevačke županije, broj 6/13. i 3/18), Općinsko vijeće Općine Kloštar Podravski na 11. sjednici održanoj 2. svibnja 2018. donijelo je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dodjeli obavljanja javne usluge prikupljanja miješanog komunalnog otpada i biorazgradivog komunalnog otpada na području Općine Kloštar Podravski</w:t>
      </w:r>
    </w:p>
    <w:p>
      <w:pPr>
        <w:pStyle w:val="ListParagraph"/>
        <w:spacing w:lineRule="auto" w:line="240" w:before="0" w:after="0"/>
        <w:ind w:left="1425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Općina Kloštar Podravski dodjeljuje obavljanje javne usluge prikupljanja miješanog komunalnog otpada i biorazgradivog komunalnog otpada te obavljanje usluge odvojenog prikupljanja papira, metala, stakla, plastike, tekstila i krupnog (glomaznog) komunalnog otpada na području Općine Kloštar Podravski trgovačkom društvu PIŠKORNICA d.o.o., Matije Gupca 12, 48314 Koprivnički Ivanec.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Box454532"/>
        <w:spacing w:beforeAutospacing="0" w:before="0" w:afterAutospacing="0" w:after="0"/>
        <w:jc w:val="center"/>
        <w:textAlignment w:val="baseline"/>
        <w:rPr>
          <w:b/>
          <w:b/>
        </w:rPr>
      </w:pPr>
      <w:r>
        <w:rPr>
          <w:b/>
        </w:rPr>
        <w:t>Članak 2.</w:t>
      </w:r>
    </w:p>
    <w:p>
      <w:pPr>
        <w:pStyle w:val="Box454532"/>
        <w:spacing w:beforeAutospacing="0" w:before="0" w:afterAutospacing="0" w:after="0"/>
        <w:ind w:hanging="426"/>
        <w:jc w:val="both"/>
        <w:textAlignment w:val="baseline"/>
        <w:rPr/>
      </w:pPr>
      <w:r>
        <w:rPr/>
        <w:t xml:space="preserve">      </w:t>
      </w:r>
      <w:r>
        <w:rPr/>
        <w:tab/>
        <w:tab/>
        <w:t xml:space="preserve"> Javna usluga prikupljanja miješanog komunalnog otpada i biorazgradivog komunalnog otpada na području Općine Kloštar Podravski provoditi će se sukladno Odluci o načinu pružanja javne usluge prikupljanja miješanog komunalnog otpada i biorazgradivog komunalnog otpada na području Općine Kloštar Podravski („Službeni glasnik Koprivničko-križevačke županije“ broj 1/18).</w:t>
      </w:r>
    </w:p>
    <w:p>
      <w:pPr>
        <w:pStyle w:val="Box454532"/>
        <w:spacing w:beforeAutospacing="0" w:before="240" w:afterAutospacing="0" w:after="0"/>
        <w:jc w:val="center"/>
        <w:textAlignment w:val="baseline"/>
        <w:rPr>
          <w:b/>
          <w:b/>
        </w:rPr>
      </w:pPr>
      <w:r>
        <w:rPr>
          <w:b/>
        </w:rPr>
        <w:t>Članak 3.</w:t>
      </w:r>
    </w:p>
    <w:p>
      <w:pPr>
        <w:pStyle w:val="Box454532"/>
        <w:spacing w:beforeAutospacing="0" w:before="0" w:afterAutospacing="0" w:after="0"/>
        <w:jc w:val="both"/>
        <w:textAlignment w:val="baseline"/>
        <w:rPr/>
      </w:pPr>
      <w:r>
        <w:rPr/>
        <w:tab/>
        <w:t>Ova Odluka objaviti će se na internetskim stranicama Općine Kloštar Podravski.</w:t>
      </w:r>
    </w:p>
    <w:p>
      <w:pPr>
        <w:pStyle w:val="Box454532"/>
        <w:spacing w:beforeAutospacing="0" w:before="0" w:afterAutospacing="0" w:after="0"/>
        <w:jc w:val="both"/>
        <w:textAlignment w:val="baseline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OPĆINSKO VIJEĆE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OPĆINE KLOŠTAR PODRAVSKI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KLASA: 351-01/18-01/09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URBROJ: 2137/16-18-01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Kloštar Podravski, 2. svibnja  2018.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 xml:space="preserve">                                                         PREDSJEDNIK: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bookmarkStart w:id="2" w:name="_Hlk4960168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</w:t>
      </w:r>
      <w:bookmarkEnd w:id="2"/>
      <w:r>
        <w:rPr>
          <w:rFonts w:ascii="Times New Roman" w:hAnsi="Times New Roman"/>
          <w:b w:val="false"/>
          <w:bCs w:val="false"/>
          <w:sz w:val="24"/>
          <w:szCs w:val="24"/>
        </w:rPr>
        <w:t>Antun Karas</w:t>
      </w:r>
    </w:p>
    <w:sectPr>
      <w:headerReference w:type="default" r:id="rId2"/>
      <w:footerReference w:type="default" r:id="rId3"/>
      <w:type w:val="nextPage"/>
      <w:pgSz w:w="11906" w:h="16838"/>
      <w:pgMar w:left="1417" w:right="1274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Zaglavlje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6d1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Kurziv" w:customStyle="1">
    <w:name w:val="kurziv"/>
    <w:basedOn w:val="DefaultParagraphFont"/>
    <w:uiPriority w:val="99"/>
    <w:qFormat/>
    <w:rsid w:val="002c3ea2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54735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827a89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827a89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qFormat/>
    <w:rsid w:val="0046754a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46754a"/>
    <w:rPr>
      <w:rFonts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46754a"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x454532" w:customStyle="1">
    <w:name w:val="box_454532"/>
    <w:basedOn w:val="Normal"/>
    <w:uiPriority w:val="99"/>
    <w:qFormat/>
    <w:rsid w:val="002c3ea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547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e2f6c"/>
    <w:pPr>
      <w:spacing w:before="0" w:after="16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rsid w:val="00827a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rsid w:val="00827a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46754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46754a"/>
    <w:pPr/>
    <w:rPr>
      <w:b/>
      <w:bCs/>
    </w:rPr>
  </w:style>
  <w:style w:type="paragraph" w:styleId="Char" w:customStyle="1">
    <w:name w:val="Char"/>
    <w:basedOn w:val="Normal"/>
    <w:uiPriority w:val="99"/>
    <w:qFormat/>
    <w:rsid w:val="006c0455"/>
    <w:pPr>
      <w:spacing w:lineRule="exact" w:line="240"/>
      <w:jc w:val="both"/>
    </w:pPr>
    <w:rPr>
      <w:rFonts w:ascii="Arial" w:hAnsi="Arial" w:eastAsia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e976af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en-US" w:bidi="ar-SA"/>
    </w:rPr>
  </w:style>
  <w:style w:type="paragraph" w:styleId="Default" w:customStyle="1">
    <w:name w:val="Default"/>
    <w:uiPriority w:val="99"/>
    <w:qFormat/>
    <w:rsid w:val="009f3f92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Application>LibreOffice/6.3.1.2$Windows_X86_64 LibreOffice_project/b79626edf0065ac373bd1df5c28bd630b4424273</Application>
  <Pages>1</Pages>
  <Words>198</Words>
  <Characters>1322</Characters>
  <CharactersWithSpaces>1708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2018-05-02T10:01:00Z</dcterms:created>
  <dc:creator>User</dc:creator>
  <dc:description/>
  <dc:language>hr-HR</dc:language>
  <cp:lastModifiedBy/>
  <cp:lastPrinted>2018-05-07T06:40:00Z</cp:lastPrinted>
  <dcterms:modified xsi:type="dcterms:W3CDTF">2018-05-11T11:56:39Z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