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CA35" w14:textId="23EA6E08" w:rsidR="00FA5EE2" w:rsidRDefault="00FA5EE2" w:rsidP="00575184">
      <w:pPr>
        <w:pStyle w:val="isselectedend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38BE5AC" wp14:editId="4CCFC7B9">
            <wp:extent cx="5760720" cy="1383823"/>
            <wp:effectExtent l="0" t="0" r="0" b="0"/>
            <wp:docPr id="73832784" name="Slika 2" descr="Slika na kojoj se prikazuje snimka zaslona, Font, tekst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2784" name="Slika 2" descr="Slika na kojoj se prikazuje snimka zaslona, Font, tekst, električno plava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941C9" w14:textId="77777777" w:rsidR="00FA5EE2" w:rsidRDefault="00FA5EE2" w:rsidP="00FA5EE2">
      <w:pPr>
        <w:pStyle w:val="isselectedend"/>
        <w:rPr>
          <w:b/>
          <w:bCs/>
        </w:rPr>
      </w:pPr>
    </w:p>
    <w:p w14:paraId="520DFA8C" w14:textId="2B1D786A" w:rsidR="00FA5EE2" w:rsidRPr="00FA5EE2" w:rsidRDefault="00FA5EE2" w:rsidP="00FA5EE2">
      <w:pPr>
        <w:pStyle w:val="isselectedend"/>
        <w:rPr>
          <w:b/>
          <w:bCs/>
        </w:rPr>
      </w:pPr>
      <w:r w:rsidRPr="00FA5EE2">
        <w:rPr>
          <w:b/>
          <w:bCs/>
        </w:rPr>
        <w:t>Općina Kloštar Podravski donijela V. izmjene i dopune Prostornog plana uređenja</w:t>
      </w:r>
    </w:p>
    <w:p w14:paraId="7D51B468" w14:textId="77777777" w:rsidR="00FA5EE2" w:rsidRDefault="00FA5EE2" w:rsidP="00FA5EE2">
      <w:pPr>
        <w:pStyle w:val="isselectedend"/>
        <w:jc w:val="both"/>
      </w:pPr>
      <w:r>
        <w:t>Na 8. sjednici Općinskog vijeća Općine Kloštar Podravski, održanoj 31. ožujka 2026. godine, donesena je Odluka o donošenju V. izmjena i dopuna Prostornog plana uređenja Općine Kloštar Podravski.</w:t>
      </w:r>
    </w:p>
    <w:p w14:paraId="4282FB08" w14:textId="77777777" w:rsidR="00FA5EE2" w:rsidRDefault="00FA5EE2" w:rsidP="00FA5EE2">
      <w:pPr>
        <w:pStyle w:val="isselectedend"/>
        <w:jc w:val="both"/>
      </w:pPr>
      <w:r>
        <w:t>Odluka je donesena na temelju Zakona o prostornom uređenju te Statuta Općine, čime je nastavljen proces usklađivanja prostorno-planske dokumentacije s važećim propisima i razvojnim potrebama lokalne zajednice.</w:t>
      </w:r>
    </w:p>
    <w:p w14:paraId="35E5487C" w14:textId="77777777" w:rsidR="00FA5EE2" w:rsidRDefault="00FA5EE2" w:rsidP="00FA5EE2">
      <w:pPr>
        <w:pStyle w:val="isselectedend"/>
        <w:jc w:val="both"/>
      </w:pPr>
      <w:r>
        <w:t>V. izmjene i dopune plana izrađene su na temelju prethodno donesene Odluke o izradi izmjena i dopuna, a stručni izrađivač bio je ARHITEKTONSKI ATELIER DESET d.o.o. iz Zagreba. Dokument je pripremljen u elektroničkom obliku, u skladu s Pravilnikom o prostornim planovima, te je dostupan putem Informacijskog sustava prostornog uređenja.</w:t>
      </w:r>
    </w:p>
    <w:p w14:paraId="035C5C14" w14:textId="69448B52" w:rsidR="00575184" w:rsidRPr="00EA1AF4" w:rsidRDefault="00575184" w:rsidP="00FA5EE2">
      <w:pPr>
        <w:pStyle w:val="isselectedend"/>
        <w:jc w:val="both"/>
        <w:rPr>
          <w:color w:val="000000" w:themeColor="text1"/>
        </w:rPr>
      </w:pPr>
      <w:r w:rsidRPr="00EA1AF4">
        <w:rPr>
          <w:color w:val="000000" w:themeColor="text1"/>
        </w:rPr>
        <w:t>Ukupno dodijeljena bespovratna sredstva za realizaciju V. Izmjena i dopuna Prostornog plana uređenja Općine Kloštar Podravski iznose 30.000 eura, te se financiraju sredstvima iz Nacionalnog programa oporavka i otpornosti, točnije kroz Poziv za izradu prostornih planova nove generacije putem elektroničkog sustava “ePlanovi”.</w:t>
      </w:r>
    </w:p>
    <w:p w14:paraId="6D2FCA40" w14:textId="77777777" w:rsidR="00FA5EE2" w:rsidRDefault="00FA5EE2" w:rsidP="00FA5EE2">
      <w:pPr>
        <w:pStyle w:val="isselectedend"/>
        <w:jc w:val="both"/>
      </w:pPr>
      <w:r>
        <w:t>Iz Općine ističu kako će usvojene izmjene omogućiti kvalitetnije upravljanje prostorom, olakšati realizaciju razvojnih projekata te osigurati daljnje unaprjeđenje uvjeta života stanovnika.</w:t>
      </w:r>
    </w:p>
    <w:p w14:paraId="5D6EE0CD" w14:textId="77777777" w:rsidR="00FA5EE2" w:rsidRDefault="00FA5EE2" w:rsidP="00FA5EE2">
      <w:pPr>
        <w:pStyle w:val="StandardWeb"/>
        <w:jc w:val="both"/>
      </w:pPr>
      <w:r>
        <w:t>Odluka će biti objavljena u Službenom glasniku Koprivničko-križevačke županije, a stupa na snagu osmog dana od dana objave.</w:t>
      </w:r>
    </w:p>
    <w:p w14:paraId="6B95DC98" w14:textId="77777777" w:rsidR="00575184" w:rsidRPr="00EA1AF4" w:rsidRDefault="00575184" w:rsidP="00575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AF4">
        <w:rPr>
          <w:rFonts w:ascii="Times New Roman" w:hAnsi="Times New Roman" w:cs="Times New Roman"/>
          <w:sz w:val="24"/>
          <w:szCs w:val="24"/>
        </w:rPr>
        <w:t>Financira Europska unija – NextGenerationEU. Izneseni stavovi i mišljenja samo su autorova i ne odražavaju nužno službena stajališta Europske unije ili Europske komisije. Ni Europska unija ni Europska komisija ne mogu se smatrati odgovornima za njih.”</w:t>
      </w:r>
    </w:p>
    <w:p w14:paraId="6F3CAC13" w14:textId="77777777" w:rsidR="00575184" w:rsidRPr="00EA1AF4" w:rsidRDefault="00575184" w:rsidP="00575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BAD54F8" w14:textId="77777777" w:rsidR="00575184" w:rsidRDefault="00575184" w:rsidP="00FA5EE2">
      <w:pPr>
        <w:pStyle w:val="StandardWeb"/>
        <w:jc w:val="both"/>
      </w:pPr>
    </w:p>
    <w:p w14:paraId="7699B8AB" w14:textId="77777777" w:rsidR="00DD7774" w:rsidRDefault="00DD7774"/>
    <w:sectPr w:rsidR="00DD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81EE3"/>
    <w:multiLevelType w:val="multilevel"/>
    <w:tmpl w:val="4A2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656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E2"/>
    <w:rsid w:val="00074BD3"/>
    <w:rsid w:val="00575184"/>
    <w:rsid w:val="00722127"/>
    <w:rsid w:val="008157B9"/>
    <w:rsid w:val="00A51884"/>
    <w:rsid w:val="00BD1D54"/>
    <w:rsid w:val="00DD7774"/>
    <w:rsid w:val="00EA1AF4"/>
    <w:rsid w:val="00FA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72B7"/>
  <w15:chartTrackingRefBased/>
  <w15:docId w15:val="{B4EF63C9-FE81-4B91-8885-27C26588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A5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5E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5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5E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5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5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5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5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5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5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5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5EE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5EE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5E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5E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5E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5E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5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5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5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5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5E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A5E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A5EE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5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5EE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5EE2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FA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FA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2</cp:revision>
  <dcterms:created xsi:type="dcterms:W3CDTF">2026-04-20T09:35:00Z</dcterms:created>
  <dcterms:modified xsi:type="dcterms:W3CDTF">2026-04-20T09:35:00Z</dcterms:modified>
</cp:coreProperties>
</file>