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BA04" w14:textId="77777777" w:rsidR="00B44F9F" w:rsidRDefault="00B44F9F">
      <w:pPr>
        <w:pStyle w:val="Tijeloteksta"/>
        <w:ind w:left="0"/>
      </w:pPr>
    </w:p>
    <w:p w14:paraId="106DD5DE" w14:textId="77777777" w:rsidR="00B44F9F" w:rsidRDefault="00B44F9F">
      <w:pPr>
        <w:pStyle w:val="Tijeloteksta"/>
        <w:ind w:left="0"/>
      </w:pPr>
    </w:p>
    <w:p w14:paraId="7DCB3741" w14:textId="3A5DD1A4" w:rsidR="00302538" w:rsidRPr="00B75643" w:rsidRDefault="00000000" w:rsidP="00302538">
      <w:pPr>
        <w:shd w:val="clear" w:color="auto" w:fill="FFFFFF"/>
        <w:spacing w:after="75"/>
        <w:ind w:firstLine="708"/>
        <w:jc w:val="both"/>
        <w:rPr>
          <w:color w:val="000000"/>
          <w:lang w:eastAsia="hr-HR"/>
        </w:rPr>
      </w:pPr>
      <w:r>
        <w:t>Na</w:t>
      </w:r>
      <w:r>
        <w:rPr>
          <w:spacing w:val="-3"/>
        </w:rPr>
        <w:t xml:space="preserve"> </w:t>
      </w:r>
      <w:r>
        <w:t>temelju</w:t>
      </w:r>
      <w:r>
        <w:rPr>
          <w:spacing w:val="-1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66.</w:t>
      </w:r>
      <w:r>
        <w:rPr>
          <w:spacing w:val="-1"/>
        </w:rPr>
        <w:t xml:space="preserve"> </w:t>
      </w:r>
      <w:r>
        <w:t>Zakona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gospodarenju</w:t>
      </w:r>
      <w:r>
        <w:rPr>
          <w:spacing w:val="-1"/>
        </w:rPr>
        <w:t xml:space="preserve"> </w:t>
      </w:r>
      <w:r>
        <w:t>otpadom</w:t>
      </w:r>
      <w:r>
        <w:rPr>
          <w:spacing w:val="-1"/>
        </w:rPr>
        <w:t xml:space="preserve"> </w:t>
      </w:r>
      <w:r>
        <w:t>(„Narodne</w:t>
      </w:r>
      <w:r>
        <w:rPr>
          <w:spacing w:val="-3"/>
        </w:rPr>
        <w:t xml:space="preserve"> </w:t>
      </w:r>
      <w:r>
        <w:t>novine“ broj</w:t>
      </w:r>
      <w:r>
        <w:rPr>
          <w:spacing w:val="-1"/>
        </w:rPr>
        <w:t xml:space="preserve"> </w:t>
      </w:r>
      <w:r>
        <w:t xml:space="preserve">84/21) i članka 30. Statuta </w:t>
      </w:r>
      <w:r w:rsidR="00302538" w:rsidRPr="00FF2453">
        <w:rPr>
          <w:noProof/>
          <w:lang w:eastAsia="hr-HR"/>
        </w:rPr>
        <w:t xml:space="preserve">i </w:t>
      </w:r>
      <w:r w:rsidR="00302538" w:rsidRPr="00FF2453">
        <w:rPr>
          <w:color w:val="000000"/>
          <w:lang w:eastAsia="hr-HR"/>
        </w:rPr>
        <w:t xml:space="preserve">članka </w:t>
      </w:r>
      <w:r w:rsidR="00302538" w:rsidRPr="00FF2453">
        <w:t xml:space="preserve">30. Statuta Općine Kloštar Podravski („Službeni glasnik Koprivničko-križevačke županije“ broj 4/21), </w:t>
      </w:r>
      <w:r w:rsidR="00302538" w:rsidRPr="00FF2453">
        <w:rPr>
          <w:color w:val="000000"/>
          <w:lang w:eastAsia="hr-HR"/>
        </w:rPr>
        <w:t xml:space="preserve"> Općinsko vijeće Općine Kloštar Podravski na</w:t>
      </w:r>
      <w:r w:rsidR="00302538">
        <w:rPr>
          <w:color w:val="000000"/>
          <w:lang w:eastAsia="hr-HR"/>
        </w:rPr>
        <w:t xml:space="preserve">  </w:t>
      </w:r>
      <w:r w:rsidR="006D33FC">
        <w:rPr>
          <w:color w:val="000000"/>
          <w:lang w:eastAsia="hr-HR"/>
        </w:rPr>
        <w:t>5</w:t>
      </w:r>
      <w:r w:rsidR="00302538">
        <w:rPr>
          <w:color w:val="000000"/>
          <w:lang w:eastAsia="hr-HR"/>
        </w:rPr>
        <w:t xml:space="preserve">. sjednici održanoj </w:t>
      </w:r>
      <w:r w:rsidR="006D33FC">
        <w:rPr>
          <w:rFonts w:eastAsia="Calibri"/>
        </w:rPr>
        <w:t xml:space="preserve">25. studenoga </w:t>
      </w:r>
      <w:r w:rsidR="00302538" w:rsidRPr="00B75643">
        <w:rPr>
          <w:szCs w:val="24"/>
        </w:rPr>
        <w:t>2025.</w:t>
      </w:r>
      <w:r w:rsidR="00302538" w:rsidRPr="00B75643">
        <w:rPr>
          <w:color w:val="000000"/>
          <w:lang w:eastAsia="hr-HR"/>
        </w:rPr>
        <w:t xml:space="preserve"> godine, donijelo je</w:t>
      </w:r>
    </w:p>
    <w:p w14:paraId="7813BBCF" w14:textId="77777777" w:rsidR="00302538" w:rsidRPr="00B75643" w:rsidRDefault="00302538" w:rsidP="00302538">
      <w:pPr>
        <w:ind w:firstLine="708"/>
        <w:jc w:val="both"/>
        <w:rPr>
          <w:noProof/>
          <w:lang w:eastAsia="hr-HR"/>
        </w:rPr>
      </w:pPr>
    </w:p>
    <w:p w14:paraId="33F83EF9" w14:textId="2818F680" w:rsidR="00B44F9F" w:rsidRDefault="00B44F9F" w:rsidP="00302538">
      <w:pPr>
        <w:pStyle w:val="Tijeloteksta"/>
        <w:ind w:right="138" w:firstLine="707"/>
        <w:jc w:val="both"/>
      </w:pPr>
    </w:p>
    <w:p w14:paraId="55949DB6" w14:textId="77777777" w:rsidR="00B44F9F" w:rsidRDefault="00000000">
      <w:pPr>
        <w:pStyle w:val="Naslov1"/>
        <w:ind w:left="159"/>
        <w:jc w:val="center"/>
      </w:pPr>
      <w:r>
        <w:rPr>
          <w:spacing w:val="-2"/>
        </w:rPr>
        <w:t>ODLUKU</w:t>
      </w:r>
    </w:p>
    <w:p w14:paraId="4173455B" w14:textId="77777777" w:rsidR="00B44F9F" w:rsidRDefault="00000000">
      <w:pPr>
        <w:spacing w:before="1"/>
        <w:ind w:left="159" w:right="159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izmjeni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Odluke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načinu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pružanja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javne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usluge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sakupljanja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komunalnog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otpada</w:t>
      </w:r>
      <w:r>
        <w:rPr>
          <w:b/>
          <w:spacing w:val="56"/>
          <w:sz w:val="24"/>
        </w:rPr>
        <w:t xml:space="preserve"> </w:t>
      </w:r>
      <w:r>
        <w:rPr>
          <w:b/>
          <w:spacing w:val="-5"/>
          <w:sz w:val="24"/>
        </w:rPr>
        <w:t>na</w:t>
      </w:r>
    </w:p>
    <w:p w14:paraId="7E387FA8" w14:textId="2585A83C" w:rsidR="00B44F9F" w:rsidRDefault="00000000">
      <w:pPr>
        <w:ind w:left="158" w:right="159"/>
        <w:jc w:val="center"/>
        <w:rPr>
          <w:b/>
          <w:sz w:val="24"/>
        </w:rPr>
      </w:pPr>
      <w:r>
        <w:rPr>
          <w:b/>
          <w:sz w:val="24"/>
        </w:rPr>
        <w:t>području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Općine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</w:t>
      </w:r>
      <w:r w:rsidR="00302538">
        <w:rPr>
          <w:b/>
          <w:spacing w:val="-2"/>
          <w:sz w:val="24"/>
        </w:rPr>
        <w:t>loštar Podravski</w:t>
      </w:r>
    </w:p>
    <w:p w14:paraId="58865ACC" w14:textId="77777777" w:rsidR="00B44F9F" w:rsidRDefault="00B44F9F">
      <w:pPr>
        <w:pStyle w:val="Tijeloteksta"/>
        <w:ind w:left="0"/>
        <w:rPr>
          <w:b/>
        </w:rPr>
      </w:pPr>
    </w:p>
    <w:p w14:paraId="35562D3C" w14:textId="77777777" w:rsidR="00B44F9F" w:rsidRDefault="00000000">
      <w:pPr>
        <w:ind w:left="4243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46122A91" w14:textId="6304FD3B" w:rsidR="00B44F9F" w:rsidRDefault="00000000">
      <w:pPr>
        <w:pStyle w:val="Tijeloteksta"/>
        <w:ind w:firstLine="707"/>
      </w:pPr>
      <w:r>
        <w:t>U Odluci o načinu pružanja javne usluge sakupljanja komunalnog otpada na području Općine</w:t>
      </w:r>
      <w:r>
        <w:rPr>
          <w:spacing w:val="-5"/>
        </w:rPr>
        <w:t xml:space="preserve"> </w:t>
      </w:r>
      <w:r>
        <w:t>K</w:t>
      </w:r>
      <w:r w:rsidR="00302538">
        <w:t>loštar Podravski</w:t>
      </w:r>
      <w:r>
        <w:rPr>
          <w:spacing w:val="-5"/>
        </w:rPr>
        <w:t xml:space="preserve"> </w:t>
      </w:r>
      <w:r>
        <w:t>(„Službeni</w:t>
      </w:r>
      <w:r>
        <w:rPr>
          <w:spacing w:val="-4"/>
        </w:rPr>
        <w:t xml:space="preserve"> </w:t>
      </w:r>
      <w:r>
        <w:t>glasnik</w:t>
      </w:r>
      <w:r>
        <w:rPr>
          <w:spacing w:val="-4"/>
        </w:rPr>
        <w:t xml:space="preserve"> </w:t>
      </w:r>
      <w:r>
        <w:t>Koprivničko-križevačke</w:t>
      </w:r>
      <w:r>
        <w:rPr>
          <w:spacing w:val="-3"/>
        </w:rPr>
        <w:t xml:space="preserve"> </w:t>
      </w:r>
      <w:r>
        <w:t>županije“</w:t>
      </w:r>
      <w:r>
        <w:rPr>
          <w:spacing w:val="-5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42/22),</w:t>
      </w:r>
      <w:r>
        <w:rPr>
          <w:spacing w:val="-4"/>
        </w:rPr>
        <w:t xml:space="preserve"> </w:t>
      </w:r>
      <w:r>
        <w:t>članak</w:t>
      </w:r>
      <w:r>
        <w:rPr>
          <w:spacing w:val="-4"/>
        </w:rPr>
        <w:t xml:space="preserve"> </w:t>
      </w:r>
      <w:r>
        <w:t>7. mijenja se i glasi:</w:t>
      </w:r>
    </w:p>
    <w:p w14:paraId="41F7D95D" w14:textId="77777777" w:rsidR="00B44F9F" w:rsidRDefault="00B44F9F">
      <w:pPr>
        <w:pStyle w:val="Tijeloteksta"/>
        <w:ind w:left="0"/>
      </w:pPr>
    </w:p>
    <w:p w14:paraId="5C5A92B6" w14:textId="77777777" w:rsidR="00B44F9F" w:rsidRDefault="00000000">
      <w:pPr>
        <w:ind w:left="155" w:right="159"/>
        <w:jc w:val="center"/>
        <w:rPr>
          <w:b/>
          <w:sz w:val="24"/>
        </w:rPr>
      </w:pPr>
      <w:r>
        <w:rPr>
          <w:b/>
          <w:sz w:val="24"/>
        </w:rPr>
        <w:t>„Iznos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cijene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obvezne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minimalne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javne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usluge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obrazloženjem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načina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je </w:t>
      </w:r>
      <w:r>
        <w:rPr>
          <w:b/>
          <w:spacing w:val="-2"/>
          <w:sz w:val="24"/>
        </w:rPr>
        <w:t>određena</w:t>
      </w:r>
    </w:p>
    <w:p w14:paraId="19BB265D" w14:textId="77777777" w:rsidR="00B44F9F" w:rsidRDefault="00B44F9F">
      <w:pPr>
        <w:pStyle w:val="Tijeloteksta"/>
        <w:spacing w:before="48"/>
        <w:ind w:left="0"/>
        <w:rPr>
          <w:b/>
        </w:rPr>
      </w:pPr>
    </w:p>
    <w:p w14:paraId="3BBB73E2" w14:textId="21F5E5D7" w:rsidR="00B44F9F" w:rsidRDefault="00000000">
      <w:pPr>
        <w:pStyle w:val="Tijeloteksta"/>
        <w:ind w:right="99" w:firstLine="408"/>
      </w:pPr>
      <w:r>
        <w:t>Na području Općine K</w:t>
      </w:r>
      <w:r w:rsidR="00302538">
        <w:t>loštar Podravski</w:t>
      </w:r>
      <w:r>
        <w:t xml:space="preserve"> korisnici razvrstani u kategoriju </w:t>
      </w:r>
      <w:r>
        <w:rPr>
          <w:b/>
          <w:i/>
        </w:rPr>
        <w:t xml:space="preserve">kućanstvo </w:t>
      </w:r>
      <w:r>
        <w:t xml:space="preserve">i </w:t>
      </w:r>
      <w:r>
        <w:rPr>
          <w:b/>
          <w:i/>
        </w:rPr>
        <w:t>nije kućanstvo</w:t>
      </w:r>
      <w:r>
        <w:rPr>
          <w:b/>
          <w:i/>
          <w:spacing w:val="-4"/>
        </w:rPr>
        <w:t xml:space="preserve"> </w:t>
      </w:r>
      <w:r>
        <w:t>imaju</w:t>
      </w:r>
      <w:r>
        <w:rPr>
          <w:spacing w:val="-4"/>
        </w:rPr>
        <w:t xml:space="preserve"> </w:t>
      </w:r>
      <w:r>
        <w:t>istu</w:t>
      </w:r>
      <w:r>
        <w:rPr>
          <w:spacing w:val="-4"/>
        </w:rPr>
        <w:t xml:space="preserve"> </w:t>
      </w:r>
      <w:r>
        <w:t>cijenu</w:t>
      </w:r>
      <w:r>
        <w:rPr>
          <w:spacing w:val="-3"/>
        </w:rPr>
        <w:t xml:space="preserve"> </w:t>
      </w:r>
      <w:r>
        <w:t>obvezne</w:t>
      </w:r>
      <w:r>
        <w:rPr>
          <w:spacing w:val="-5"/>
        </w:rPr>
        <w:t xml:space="preserve"> </w:t>
      </w:r>
      <w:r>
        <w:t>minimalne</w:t>
      </w:r>
      <w:r>
        <w:rPr>
          <w:spacing w:val="-4"/>
        </w:rPr>
        <w:t xml:space="preserve"> </w:t>
      </w:r>
      <w:r>
        <w:t>javne</w:t>
      </w:r>
      <w:r>
        <w:rPr>
          <w:spacing w:val="-5"/>
        </w:rPr>
        <w:t xml:space="preserve"> </w:t>
      </w:r>
      <w:r>
        <w:t>usluge</w:t>
      </w:r>
      <w:r>
        <w:rPr>
          <w:spacing w:val="-5"/>
        </w:rPr>
        <w:t xml:space="preserve"> </w:t>
      </w:r>
      <w:r>
        <w:t>odvoza</w:t>
      </w:r>
      <w:r>
        <w:rPr>
          <w:spacing w:val="-5"/>
        </w:rPr>
        <w:t xml:space="preserve"> </w:t>
      </w:r>
      <w:r>
        <w:t>miješanog</w:t>
      </w:r>
      <w:r>
        <w:rPr>
          <w:spacing w:val="-4"/>
        </w:rPr>
        <w:t xml:space="preserve"> </w:t>
      </w:r>
      <w:r>
        <w:t>komunalnog otpada (MKO).</w:t>
      </w:r>
    </w:p>
    <w:p w14:paraId="2159847D" w14:textId="77777777" w:rsidR="00B44F9F" w:rsidRDefault="00000000">
      <w:pPr>
        <w:pStyle w:val="Tijeloteksta"/>
        <w:spacing w:before="48"/>
        <w:ind w:left="549"/>
      </w:pPr>
      <w:r>
        <w:t>Cijena</w:t>
      </w:r>
      <w:r>
        <w:rPr>
          <w:spacing w:val="-2"/>
        </w:rPr>
        <w:t xml:space="preserve"> </w:t>
      </w:r>
      <w:r>
        <w:t>obvezne</w:t>
      </w:r>
      <w:r>
        <w:rPr>
          <w:spacing w:val="-1"/>
        </w:rPr>
        <w:t xml:space="preserve"> </w:t>
      </w:r>
      <w:r>
        <w:t>minimalne</w:t>
      </w:r>
      <w:r>
        <w:rPr>
          <w:spacing w:val="-1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usluge (CMJU)</w:t>
      </w:r>
      <w:r>
        <w:rPr>
          <w:spacing w:val="1"/>
        </w:rPr>
        <w:t xml:space="preserve"> </w:t>
      </w:r>
      <w:r>
        <w:t>dio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cijene</w:t>
      </w:r>
      <w:r>
        <w:rPr>
          <w:spacing w:val="-1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usluge</w:t>
      </w:r>
      <w:r>
        <w:rPr>
          <w:spacing w:val="2"/>
        </w:rPr>
        <w:t xml:space="preserve"> </w:t>
      </w:r>
      <w:r>
        <w:t xml:space="preserve">i </w:t>
      </w:r>
      <w:r>
        <w:rPr>
          <w:spacing w:val="-2"/>
        </w:rPr>
        <w:t>primjenjuje</w:t>
      </w:r>
    </w:p>
    <w:p w14:paraId="023C6BA8" w14:textId="77777777" w:rsidR="00B44F9F" w:rsidRDefault="00000000">
      <w:pPr>
        <w:pStyle w:val="Tijeloteksta"/>
      </w:pPr>
      <w:r>
        <w:t>se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 xml:space="preserve">svako obračunsko </w:t>
      </w:r>
      <w:r>
        <w:rPr>
          <w:spacing w:val="-2"/>
        </w:rPr>
        <w:t>mjesto.</w:t>
      </w:r>
    </w:p>
    <w:p w14:paraId="62FAC101" w14:textId="77777777" w:rsidR="00B44F9F" w:rsidRPr="006D33FC" w:rsidRDefault="00000000">
      <w:pPr>
        <w:pStyle w:val="Tijeloteksta"/>
        <w:spacing w:before="48"/>
        <w:ind w:left="549"/>
        <w:rPr>
          <w:bCs/>
        </w:rPr>
      </w:pPr>
      <w:r>
        <w:t>CMJU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korisnike</w:t>
      </w:r>
      <w:r>
        <w:rPr>
          <w:spacing w:val="-1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sami</w:t>
      </w:r>
      <w:r>
        <w:rPr>
          <w:spacing w:val="-1"/>
        </w:rPr>
        <w:t xml:space="preserve"> </w:t>
      </w:r>
      <w:proofErr w:type="spellStart"/>
      <w:r>
        <w:t>kompostiraju</w:t>
      </w:r>
      <w:proofErr w:type="spellEnd"/>
      <w:r>
        <w:rPr>
          <w:spacing w:val="-2"/>
        </w:rPr>
        <w:t xml:space="preserve"> </w:t>
      </w:r>
      <w:r>
        <w:t>biootpad</w:t>
      </w:r>
      <w:r>
        <w:rPr>
          <w:spacing w:val="-1"/>
        </w:rPr>
        <w:t xml:space="preserve"> </w:t>
      </w:r>
      <w:r>
        <w:t>iznosi</w:t>
      </w:r>
      <w:r>
        <w:rPr>
          <w:spacing w:val="-1"/>
        </w:rPr>
        <w:t xml:space="preserve"> </w:t>
      </w:r>
      <w:r w:rsidRPr="006D33FC">
        <w:rPr>
          <w:bCs/>
        </w:rPr>
        <w:t>10,00</w:t>
      </w:r>
      <w:r w:rsidRPr="006D33FC">
        <w:rPr>
          <w:bCs/>
          <w:spacing w:val="-1"/>
        </w:rPr>
        <w:t xml:space="preserve"> </w:t>
      </w:r>
      <w:r w:rsidRPr="006D33FC">
        <w:rPr>
          <w:bCs/>
          <w:spacing w:val="-5"/>
        </w:rPr>
        <w:t>€.</w:t>
      </w:r>
    </w:p>
    <w:p w14:paraId="48CB2D50" w14:textId="77777777" w:rsidR="00B44F9F" w:rsidRPr="006D33FC" w:rsidRDefault="00000000">
      <w:pPr>
        <w:pStyle w:val="Tijeloteksta"/>
        <w:spacing w:before="49"/>
        <w:ind w:left="549"/>
        <w:rPr>
          <w:bCs/>
        </w:rPr>
      </w:pPr>
      <w:r w:rsidRPr="006D33FC">
        <w:rPr>
          <w:bCs/>
        </w:rPr>
        <w:t>CMJU</w:t>
      </w:r>
      <w:r w:rsidRPr="006D33FC">
        <w:rPr>
          <w:bCs/>
          <w:spacing w:val="-2"/>
        </w:rPr>
        <w:t xml:space="preserve"> </w:t>
      </w:r>
      <w:r w:rsidRPr="006D33FC">
        <w:rPr>
          <w:bCs/>
        </w:rPr>
        <w:t>za</w:t>
      </w:r>
      <w:r w:rsidRPr="006D33FC">
        <w:rPr>
          <w:bCs/>
          <w:spacing w:val="-2"/>
        </w:rPr>
        <w:t xml:space="preserve"> </w:t>
      </w:r>
      <w:r w:rsidRPr="006D33FC">
        <w:rPr>
          <w:bCs/>
        </w:rPr>
        <w:t>korisnike koji</w:t>
      </w:r>
      <w:r w:rsidRPr="006D33FC">
        <w:rPr>
          <w:bCs/>
          <w:spacing w:val="-1"/>
        </w:rPr>
        <w:t xml:space="preserve"> </w:t>
      </w:r>
      <w:r w:rsidRPr="006D33FC">
        <w:rPr>
          <w:bCs/>
        </w:rPr>
        <w:t>daju biootpad</w:t>
      </w:r>
      <w:r w:rsidRPr="006D33FC">
        <w:rPr>
          <w:bCs/>
          <w:spacing w:val="-1"/>
        </w:rPr>
        <w:t xml:space="preserve"> </w:t>
      </w:r>
      <w:r w:rsidRPr="006D33FC">
        <w:rPr>
          <w:bCs/>
        </w:rPr>
        <w:t>na</w:t>
      </w:r>
      <w:r w:rsidRPr="006D33FC">
        <w:rPr>
          <w:bCs/>
          <w:spacing w:val="-2"/>
        </w:rPr>
        <w:t xml:space="preserve"> </w:t>
      </w:r>
      <w:r w:rsidRPr="006D33FC">
        <w:rPr>
          <w:bCs/>
        </w:rPr>
        <w:t>organizirani</w:t>
      </w:r>
      <w:r w:rsidRPr="006D33FC">
        <w:rPr>
          <w:bCs/>
          <w:spacing w:val="-1"/>
        </w:rPr>
        <w:t xml:space="preserve"> </w:t>
      </w:r>
      <w:r w:rsidRPr="006D33FC">
        <w:rPr>
          <w:bCs/>
        </w:rPr>
        <w:t>odvoz</w:t>
      </w:r>
      <w:r w:rsidRPr="006D33FC">
        <w:rPr>
          <w:bCs/>
          <w:spacing w:val="-1"/>
        </w:rPr>
        <w:t xml:space="preserve"> </w:t>
      </w:r>
      <w:r w:rsidRPr="006D33FC">
        <w:rPr>
          <w:bCs/>
        </w:rPr>
        <w:t>iznosi</w:t>
      </w:r>
      <w:r w:rsidRPr="006D33FC">
        <w:rPr>
          <w:bCs/>
          <w:spacing w:val="-2"/>
        </w:rPr>
        <w:t xml:space="preserve"> </w:t>
      </w:r>
      <w:r w:rsidRPr="006D33FC">
        <w:rPr>
          <w:bCs/>
        </w:rPr>
        <w:t xml:space="preserve">11,30 </w:t>
      </w:r>
      <w:r w:rsidRPr="006D33FC">
        <w:rPr>
          <w:bCs/>
          <w:spacing w:val="-5"/>
        </w:rPr>
        <w:t>€.</w:t>
      </w:r>
    </w:p>
    <w:p w14:paraId="359640C3" w14:textId="77777777" w:rsidR="00B44F9F" w:rsidRDefault="00000000">
      <w:pPr>
        <w:pStyle w:val="Tijeloteksta"/>
        <w:spacing w:before="48"/>
        <w:ind w:left="549"/>
      </w:pPr>
      <w:r>
        <w:t>Cijene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PDV-om</w:t>
      </w:r>
      <w:r>
        <w:rPr>
          <w:spacing w:val="-1"/>
        </w:rPr>
        <w:t xml:space="preserve"> </w:t>
      </w:r>
      <w:r>
        <w:rPr>
          <w:spacing w:val="-2"/>
        </w:rPr>
        <w:t>(13%)</w:t>
      </w:r>
    </w:p>
    <w:p w14:paraId="603F457D" w14:textId="77777777" w:rsidR="00B44F9F" w:rsidRDefault="00000000">
      <w:pPr>
        <w:pStyle w:val="Tijeloteksta"/>
        <w:spacing w:before="48"/>
        <w:ind w:right="470" w:firstLine="408"/>
        <w:jc w:val="both"/>
      </w:pPr>
      <w:r>
        <w:t>Cijena izračunata je na način da osigurava ekonomski održivo poslovanje te sigurnost, redovitost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kvalitetu</w:t>
      </w:r>
      <w:r>
        <w:rPr>
          <w:spacing w:val="-4"/>
        </w:rPr>
        <w:t xml:space="preserve"> </w:t>
      </w:r>
      <w:r>
        <w:t>pružanja</w:t>
      </w:r>
      <w:r>
        <w:rPr>
          <w:spacing w:val="-4"/>
        </w:rPr>
        <w:t xml:space="preserve"> </w:t>
      </w:r>
      <w:r>
        <w:t>javne</w:t>
      </w:r>
      <w:r>
        <w:rPr>
          <w:spacing w:val="-5"/>
        </w:rPr>
        <w:t xml:space="preserve"> </w:t>
      </w:r>
      <w:r>
        <w:t>usluge,</w:t>
      </w:r>
      <w:r>
        <w:rPr>
          <w:spacing w:val="-4"/>
        </w:rPr>
        <w:t xml:space="preserve"> </w:t>
      </w:r>
      <w:r>
        <w:t>kako</w:t>
      </w:r>
      <w:r>
        <w:rPr>
          <w:spacing w:val="-2"/>
        </w:rPr>
        <w:t xml:space="preserve"> </w:t>
      </w:r>
      <w:r>
        <w:t>bi</w:t>
      </w:r>
      <w:r>
        <w:rPr>
          <w:spacing w:val="-4"/>
        </w:rPr>
        <w:t xml:space="preserve"> </w:t>
      </w:r>
      <w:r>
        <w:t>sustav</w:t>
      </w:r>
      <w:r>
        <w:rPr>
          <w:spacing w:val="-4"/>
        </w:rPr>
        <w:t xml:space="preserve"> </w:t>
      </w:r>
      <w:r>
        <w:t>sakupljanja</w:t>
      </w:r>
      <w:r>
        <w:rPr>
          <w:spacing w:val="-4"/>
        </w:rPr>
        <w:t xml:space="preserve"> </w:t>
      </w:r>
      <w:r>
        <w:t>komunalnog</w:t>
      </w:r>
      <w:r>
        <w:rPr>
          <w:spacing w:val="-4"/>
        </w:rPr>
        <w:t xml:space="preserve"> </w:t>
      </w:r>
      <w:r>
        <w:t>otpada mogao ispuniti svoju svrhu.</w:t>
      </w:r>
    </w:p>
    <w:p w14:paraId="7659C5A4" w14:textId="77777777" w:rsidR="00B44F9F" w:rsidRDefault="00000000">
      <w:pPr>
        <w:pStyle w:val="Tijeloteksta"/>
        <w:spacing w:before="48"/>
        <w:ind w:right="396" w:firstLine="408"/>
        <w:jc w:val="both"/>
      </w:pPr>
      <w:r>
        <w:t>Određivanje</w:t>
      </w:r>
      <w:r>
        <w:rPr>
          <w:spacing w:val="-3"/>
        </w:rPr>
        <w:t xml:space="preserve"> </w:t>
      </w:r>
      <w:r>
        <w:t>cijene</w:t>
      </w:r>
      <w:r>
        <w:rPr>
          <w:spacing w:val="-5"/>
        </w:rPr>
        <w:t xml:space="preserve"> </w:t>
      </w:r>
      <w:r>
        <w:t>obvezne</w:t>
      </w:r>
      <w:r>
        <w:rPr>
          <w:spacing w:val="-5"/>
        </w:rPr>
        <w:t xml:space="preserve"> </w:t>
      </w:r>
      <w:r>
        <w:t>minimalne</w:t>
      </w:r>
      <w:r>
        <w:rPr>
          <w:spacing w:val="-4"/>
        </w:rPr>
        <w:t xml:space="preserve"> </w:t>
      </w:r>
      <w:r>
        <w:t>javne</w:t>
      </w:r>
      <w:r>
        <w:rPr>
          <w:spacing w:val="-5"/>
        </w:rPr>
        <w:t xml:space="preserve"> </w:t>
      </w:r>
      <w:r>
        <w:t>usluge</w:t>
      </w:r>
      <w:r>
        <w:rPr>
          <w:spacing w:val="-5"/>
        </w:rPr>
        <w:t xml:space="preserve"> </w:t>
      </w:r>
      <w:r>
        <w:t>proizlazi</w:t>
      </w:r>
      <w:r>
        <w:rPr>
          <w:spacing w:val="-2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obveza</w:t>
      </w:r>
      <w:r>
        <w:rPr>
          <w:spacing w:val="-5"/>
        </w:rPr>
        <w:t xml:space="preserve"> </w:t>
      </w:r>
      <w:r>
        <w:t>davatelja</w:t>
      </w:r>
      <w:r>
        <w:rPr>
          <w:spacing w:val="-4"/>
        </w:rPr>
        <w:t xml:space="preserve"> </w:t>
      </w:r>
      <w:r>
        <w:t>javne usluge, a koje su definirane čl.69 Zakona, te one koje predstavljaju tzv. „hladan pogon“ tj.</w:t>
      </w:r>
    </w:p>
    <w:p w14:paraId="6D0020BB" w14:textId="77777777" w:rsidR="00B44F9F" w:rsidRDefault="00000000">
      <w:pPr>
        <w:pStyle w:val="Tijeloteksta"/>
        <w:jc w:val="both"/>
      </w:pPr>
      <w:r>
        <w:t>spremnost</w:t>
      </w:r>
      <w:r>
        <w:rPr>
          <w:spacing w:val="-1"/>
        </w:rPr>
        <w:t xml:space="preserve"> </w:t>
      </w:r>
      <w:r>
        <w:t>obavljanja</w:t>
      </w:r>
      <w:r>
        <w:rPr>
          <w:spacing w:val="-1"/>
        </w:rPr>
        <w:t xml:space="preserve"> </w:t>
      </w:r>
      <w:r>
        <w:t>javne</w:t>
      </w:r>
      <w:r>
        <w:rPr>
          <w:spacing w:val="-2"/>
        </w:rPr>
        <w:t xml:space="preserve"> </w:t>
      </w:r>
      <w:r>
        <w:t>usluge. To</w:t>
      </w:r>
      <w:r>
        <w:rPr>
          <w:spacing w:val="-1"/>
        </w:rPr>
        <w:t xml:space="preserve"> </w:t>
      </w:r>
      <w:r>
        <w:t>su svi</w:t>
      </w:r>
      <w:r>
        <w:rPr>
          <w:spacing w:val="-1"/>
        </w:rPr>
        <w:t xml:space="preserve"> </w:t>
      </w:r>
      <w:r>
        <w:t>oni troškovi koji su</w:t>
      </w:r>
      <w:r>
        <w:rPr>
          <w:spacing w:val="-1"/>
        </w:rPr>
        <w:t xml:space="preserve"> </w:t>
      </w:r>
      <w:r>
        <w:t>neovisni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broju</w:t>
      </w:r>
    </w:p>
    <w:p w14:paraId="38F4A563" w14:textId="77777777" w:rsidR="00B44F9F" w:rsidRDefault="00000000">
      <w:pPr>
        <w:pStyle w:val="Tijeloteksta"/>
        <w:jc w:val="both"/>
      </w:pPr>
      <w:r>
        <w:t>primopredaja</w:t>
      </w:r>
      <w:r>
        <w:rPr>
          <w:spacing w:val="-2"/>
        </w:rPr>
        <w:t xml:space="preserve"> </w:t>
      </w:r>
      <w:r>
        <w:t>miješanog komunalnog</w:t>
      </w:r>
      <w:r>
        <w:rPr>
          <w:spacing w:val="-1"/>
        </w:rPr>
        <w:t xml:space="preserve"> </w:t>
      </w:r>
      <w:r>
        <w:rPr>
          <w:spacing w:val="-2"/>
        </w:rPr>
        <w:t>otpada.</w:t>
      </w:r>
    </w:p>
    <w:p w14:paraId="1C799FC2" w14:textId="77777777" w:rsidR="00B44F9F" w:rsidRDefault="00000000">
      <w:pPr>
        <w:pStyle w:val="Tijeloteksta"/>
        <w:spacing w:before="48"/>
        <w:ind w:left="549"/>
        <w:jc w:val="both"/>
      </w:pPr>
      <w:r>
        <w:t>Cijenom</w:t>
      </w:r>
      <w:r>
        <w:rPr>
          <w:spacing w:val="-3"/>
        </w:rPr>
        <w:t xml:space="preserve"> </w:t>
      </w:r>
      <w:r>
        <w:t>obvezne</w:t>
      </w:r>
      <w:r>
        <w:rPr>
          <w:spacing w:val="-2"/>
        </w:rPr>
        <w:t xml:space="preserve"> </w:t>
      </w:r>
      <w:r>
        <w:t>minimalne</w:t>
      </w:r>
      <w:r>
        <w:rPr>
          <w:spacing w:val="-1"/>
        </w:rPr>
        <w:t xml:space="preserve"> </w:t>
      </w:r>
      <w:r>
        <w:t>javne</w:t>
      </w:r>
      <w:r>
        <w:rPr>
          <w:spacing w:val="-2"/>
        </w:rPr>
        <w:t xml:space="preserve"> </w:t>
      </w:r>
      <w:r>
        <w:t>usluge</w:t>
      </w:r>
      <w:r>
        <w:rPr>
          <w:spacing w:val="-2"/>
        </w:rPr>
        <w:t xml:space="preserve"> </w:t>
      </w:r>
      <w:r>
        <w:t>pokrivaju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slijedeće</w:t>
      </w:r>
      <w:r>
        <w:rPr>
          <w:spacing w:val="1"/>
        </w:rPr>
        <w:t xml:space="preserve"> </w:t>
      </w:r>
      <w:r>
        <w:rPr>
          <w:spacing w:val="-2"/>
        </w:rPr>
        <w:t>aktivnosti:</w:t>
      </w:r>
    </w:p>
    <w:p w14:paraId="00F29253" w14:textId="77777777" w:rsidR="00B44F9F" w:rsidRDefault="00000000">
      <w:pPr>
        <w:pStyle w:val="Odlomakpopisa"/>
        <w:numPr>
          <w:ilvl w:val="0"/>
          <w:numId w:val="1"/>
        </w:numPr>
        <w:tabs>
          <w:tab w:val="left" w:pos="279"/>
        </w:tabs>
        <w:ind w:right="1244" w:firstLine="0"/>
        <w:rPr>
          <w:sz w:val="24"/>
        </w:rPr>
      </w:pPr>
      <w:r>
        <w:rPr>
          <w:color w:val="221F1F"/>
          <w:sz w:val="24"/>
        </w:rPr>
        <w:t>gospodarenje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s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odvojeno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sakupljenim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komunalnim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otpadom,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uključujući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 xml:space="preserve">njegovo preuzimanje, prijevoz, razvrstavanje te odvoz do ovlaštenog </w:t>
      </w:r>
      <w:proofErr w:type="spellStart"/>
      <w:r>
        <w:rPr>
          <w:color w:val="221F1F"/>
          <w:sz w:val="24"/>
        </w:rPr>
        <w:t>oporabitelja</w:t>
      </w:r>
      <w:proofErr w:type="spellEnd"/>
    </w:p>
    <w:p w14:paraId="74E41A25" w14:textId="77777777" w:rsidR="00B44F9F" w:rsidRDefault="00000000">
      <w:pPr>
        <w:pStyle w:val="Odlomakpopisa"/>
        <w:numPr>
          <w:ilvl w:val="0"/>
          <w:numId w:val="1"/>
        </w:numPr>
        <w:tabs>
          <w:tab w:val="left" w:pos="279"/>
        </w:tabs>
        <w:ind w:left="279" w:hanging="138"/>
        <w:rPr>
          <w:color w:val="221F1F"/>
          <w:sz w:val="24"/>
        </w:rPr>
      </w:pPr>
      <w:r>
        <w:rPr>
          <w:color w:val="221F1F"/>
          <w:sz w:val="24"/>
        </w:rPr>
        <w:t>spremnost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preuzimanja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sadržaja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spremnika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za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miješani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komunalni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otpad (MKO)</w:t>
      </w:r>
      <w:r>
        <w:rPr>
          <w:color w:val="221F1F"/>
          <w:spacing w:val="-2"/>
          <w:sz w:val="24"/>
        </w:rPr>
        <w:t xml:space="preserve"> provozom</w:t>
      </w:r>
    </w:p>
    <w:p w14:paraId="6DCBECC9" w14:textId="77777777" w:rsidR="00B44F9F" w:rsidRDefault="00000000">
      <w:pPr>
        <w:pStyle w:val="Tijeloteksta"/>
      </w:pPr>
      <w:r>
        <w:rPr>
          <w:color w:val="221F1F"/>
        </w:rPr>
        <w:t>od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kuće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do kuće,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bez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obzira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li korisnik ima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namjeru predati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MKO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ili nema tu </w:t>
      </w:r>
      <w:r>
        <w:rPr>
          <w:color w:val="221F1F"/>
          <w:spacing w:val="-2"/>
        </w:rPr>
        <w:t>namjeru</w:t>
      </w:r>
    </w:p>
    <w:p w14:paraId="4347BD40" w14:textId="77777777" w:rsidR="00B44F9F" w:rsidRDefault="00000000">
      <w:pPr>
        <w:pStyle w:val="Odlomakpopisa"/>
        <w:numPr>
          <w:ilvl w:val="0"/>
          <w:numId w:val="1"/>
        </w:numPr>
        <w:tabs>
          <w:tab w:val="left" w:pos="279"/>
        </w:tabs>
        <w:ind w:left="279" w:hanging="138"/>
        <w:rPr>
          <w:color w:val="221F1F"/>
          <w:sz w:val="24"/>
        </w:rPr>
      </w:pPr>
      <w:r>
        <w:rPr>
          <w:color w:val="221F1F"/>
          <w:sz w:val="24"/>
        </w:rPr>
        <w:t>vođenje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propisanih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evidencija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korisnicima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usluga</w:t>
      </w:r>
    </w:p>
    <w:p w14:paraId="32341F2F" w14:textId="77777777" w:rsidR="00B44F9F" w:rsidRDefault="00000000">
      <w:pPr>
        <w:pStyle w:val="Odlomakpopisa"/>
        <w:numPr>
          <w:ilvl w:val="0"/>
          <w:numId w:val="1"/>
        </w:numPr>
        <w:tabs>
          <w:tab w:val="left" w:pos="279"/>
        </w:tabs>
        <w:ind w:right="1174" w:firstLine="0"/>
        <w:rPr>
          <w:color w:val="221F1F"/>
          <w:sz w:val="24"/>
        </w:rPr>
      </w:pPr>
      <w:r>
        <w:rPr>
          <w:color w:val="221F1F"/>
          <w:sz w:val="24"/>
        </w:rPr>
        <w:t>prikupljanje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glomaznog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otpada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korisnika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koji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su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kućanstvo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njegovo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obradu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 xml:space="preserve">i </w:t>
      </w:r>
      <w:r>
        <w:rPr>
          <w:color w:val="221F1F"/>
          <w:spacing w:val="-2"/>
          <w:sz w:val="24"/>
        </w:rPr>
        <w:t>zbrinjavanje</w:t>
      </w:r>
    </w:p>
    <w:p w14:paraId="149D2D3C" w14:textId="77777777" w:rsidR="00B44F9F" w:rsidRDefault="00000000">
      <w:pPr>
        <w:pStyle w:val="Odlomakpopisa"/>
        <w:numPr>
          <w:ilvl w:val="0"/>
          <w:numId w:val="1"/>
        </w:numPr>
        <w:tabs>
          <w:tab w:val="left" w:pos="279"/>
        </w:tabs>
        <w:spacing w:before="49"/>
        <w:ind w:left="279" w:hanging="138"/>
        <w:rPr>
          <w:color w:val="221F1F"/>
          <w:sz w:val="24"/>
        </w:rPr>
      </w:pPr>
      <w:r>
        <w:rPr>
          <w:color w:val="221F1F"/>
          <w:sz w:val="24"/>
        </w:rPr>
        <w:t>preuzimanje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otpada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 xml:space="preserve">u </w:t>
      </w:r>
      <w:proofErr w:type="spellStart"/>
      <w:r>
        <w:rPr>
          <w:color w:val="221F1F"/>
          <w:sz w:val="24"/>
        </w:rPr>
        <w:t>reciklažnom</w:t>
      </w:r>
      <w:proofErr w:type="spellEnd"/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dvorištu od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korisnika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koji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su kućanstvo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bez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naknade</w:t>
      </w:r>
    </w:p>
    <w:p w14:paraId="6CDD247F" w14:textId="77777777" w:rsidR="00B44F9F" w:rsidRDefault="00B44F9F">
      <w:pPr>
        <w:sectPr w:rsidR="00B44F9F">
          <w:footerReference w:type="even" r:id="rId7"/>
          <w:footerReference w:type="default" r:id="rId8"/>
          <w:footerReference w:type="first" r:id="rId9"/>
          <w:pgSz w:w="11906" w:h="16838"/>
          <w:pgMar w:top="1320" w:right="1275" w:bottom="1200" w:left="1275" w:header="0" w:footer="1000" w:gutter="0"/>
          <w:cols w:space="720"/>
          <w:formProt w:val="0"/>
        </w:sectPr>
      </w:pPr>
    </w:p>
    <w:p w14:paraId="7ACE03D6" w14:textId="77777777" w:rsidR="00B44F9F" w:rsidRDefault="00000000">
      <w:pPr>
        <w:pStyle w:val="Tijeloteksta"/>
        <w:spacing w:before="77"/>
        <w:ind w:left="849"/>
      </w:pPr>
      <w:r>
        <w:rPr>
          <w:color w:val="221F1F"/>
        </w:rPr>
        <w:lastRenderedPageBreak/>
        <w:t>Troškovi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koji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CMJU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pokrivaju </w:t>
      </w:r>
      <w:r>
        <w:rPr>
          <w:color w:val="221F1F"/>
          <w:spacing w:val="-5"/>
        </w:rPr>
        <w:t>su:</w:t>
      </w:r>
    </w:p>
    <w:p w14:paraId="4C761191" w14:textId="77777777" w:rsidR="00B44F9F" w:rsidRDefault="00000000">
      <w:pPr>
        <w:pStyle w:val="Odlomakpopisa"/>
        <w:numPr>
          <w:ilvl w:val="1"/>
          <w:numId w:val="1"/>
        </w:numPr>
        <w:tabs>
          <w:tab w:val="left" w:pos="1209"/>
        </w:tabs>
        <w:rPr>
          <w:sz w:val="24"/>
        </w:rPr>
      </w:pPr>
      <w:r>
        <w:rPr>
          <w:color w:val="221F1F"/>
          <w:sz w:val="24"/>
        </w:rPr>
        <w:t>materijalni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troškovi </w:t>
      </w:r>
      <w:r>
        <w:rPr>
          <w:color w:val="221F1F"/>
          <w:spacing w:val="-2"/>
          <w:sz w:val="24"/>
        </w:rPr>
        <w:t>poslovanja</w:t>
      </w:r>
    </w:p>
    <w:p w14:paraId="688CC602" w14:textId="77777777" w:rsidR="00B44F9F" w:rsidRDefault="00000000">
      <w:pPr>
        <w:pStyle w:val="Odlomakpopisa"/>
        <w:numPr>
          <w:ilvl w:val="1"/>
          <w:numId w:val="1"/>
        </w:numPr>
        <w:tabs>
          <w:tab w:val="left" w:pos="1209"/>
        </w:tabs>
        <w:spacing w:before="0"/>
        <w:rPr>
          <w:sz w:val="24"/>
        </w:rPr>
      </w:pPr>
      <w:r>
        <w:rPr>
          <w:color w:val="221F1F"/>
          <w:sz w:val="24"/>
        </w:rPr>
        <w:t xml:space="preserve">troškovi </w:t>
      </w:r>
      <w:r>
        <w:rPr>
          <w:color w:val="221F1F"/>
          <w:spacing w:val="-2"/>
          <w:sz w:val="24"/>
        </w:rPr>
        <w:t>održavanja</w:t>
      </w:r>
    </w:p>
    <w:p w14:paraId="7B952EDD" w14:textId="77777777" w:rsidR="00B44F9F" w:rsidRDefault="00000000">
      <w:pPr>
        <w:pStyle w:val="Odlomakpopisa"/>
        <w:numPr>
          <w:ilvl w:val="1"/>
          <w:numId w:val="1"/>
        </w:numPr>
        <w:tabs>
          <w:tab w:val="left" w:pos="1209"/>
        </w:tabs>
        <w:spacing w:before="0"/>
        <w:rPr>
          <w:sz w:val="24"/>
        </w:rPr>
      </w:pPr>
      <w:r>
        <w:rPr>
          <w:color w:val="221F1F"/>
          <w:sz w:val="24"/>
        </w:rPr>
        <w:t>troškovi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radne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pacing w:val="-4"/>
          <w:sz w:val="24"/>
        </w:rPr>
        <w:t>snage</w:t>
      </w:r>
    </w:p>
    <w:p w14:paraId="2533C2F5" w14:textId="77777777" w:rsidR="00B44F9F" w:rsidRDefault="00000000">
      <w:pPr>
        <w:pStyle w:val="Odlomakpopisa"/>
        <w:numPr>
          <w:ilvl w:val="1"/>
          <w:numId w:val="1"/>
        </w:numPr>
        <w:tabs>
          <w:tab w:val="left" w:pos="1209"/>
        </w:tabs>
        <w:spacing w:before="0"/>
        <w:rPr>
          <w:sz w:val="24"/>
        </w:rPr>
      </w:pPr>
      <w:r>
        <w:rPr>
          <w:color w:val="221F1F"/>
          <w:sz w:val="24"/>
        </w:rPr>
        <w:t>financijski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pacing w:val="-2"/>
          <w:sz w:val="24"/>
        </w:rPr>
        <w:t>troškovi</w:t>
      </w:r>
    </w:p>
    <w:p w14:paraId="4DCAEF6B" w14:textId="77777777" w:rsidR="00B44F9F" w:rsidRDefault="00000000">
      <w:pPr>
        <w:pStyle w:val="Odlomakpopisa"/>
        <w:numPr>
          <w:ilvl w:val="1"/>
          <w:numId w:val="1"/>
        </w:numPr>
        <w:tabs>
          <w:tab w:val="left" w:pos="1209"/>
        </w:tabs>
        <w:spacing w:before="0"/>
        <w:rPr>
          <w:sz w:val="24"/>
        </w:rPr>
      </w:pPr>
      <w:r>
        <w:rPr>
          <w:color w:val="221F1F"/>
          <w:spacing w:val="-2"/>
          <w:sz w:val="24"/>
        </w:rPr>
        <w:t>amortizacija“.</w:t>
      </w:r>
    </w:p>
    <w:p w14:paraId="7D4FC178" w14:textId="77777777" w:rsidR="00B44F9F" w:rsidRDefault="00B44F9F">
      <w:pPr>
        <w:pStyle w:val="Tijeloteksta"/>
        <w:ind w:left="0"/>
      </w:pPr>
    </w:p>
    <w:p w14:paraId="77BE247B" w14:textId="77777777" w:rsidR="00B44F9F" w:rsidRDefault="00B44F9F">
      <w:pPr>
        <w:pStyle w:val="Tijeloteksta"/>
        <w:spacing w:before="48"/>
        <w:ind w:left="0"/>
      </w:pPr>
    </w:p>
    <w:p w14:paraId="548A87AE" w14:textId="77777777" w:rsidR="00B44F9F" w:rsidRDefault="00000000">
      <w:pPr>
        <w:ind w:left="159" w:right="159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5"/>
          <w:sz w:val="24"/>
        </w:rPr>
        <w:t xml:space="preserve"> 2.</w:t>
      </w:r>
    </w:p>
    <w:p w14:paraId="618407EF" w14:textId="77777777" w:rsidR="00B44F9F" w:rsidRDefault="00000000">
      <w:pPr>
        <w:pStyle w:val="Tijeloteksta"/>
        <w:ind w:left="709"/>
        <w:jc w:val="center"/>
      </w:pPr>
      <w:r>
        <w:rPr>
          <w:color w:val="221F1F"/>
        </w:rPr>
        <w:t>Ova</w:t>
      </w:r>
      <w:r>
        <w:rPr>
          <w:color w:val="221F1F"/>
          <w:spacing w:val="55"/>
        </w:rPr>
        <w:t xml:space="preserve"> </w:t>
      </w:r>
      <w:r>
        <w:rPr>
          <w:color w:val="221F1F"/>
        </w:rPr>
        <w:t>Odluka</w:t>
      </w:r>
      <w:r>
        <w:rPr>
          <w:color w:val="221F1F"/>
          <w:spacing w:val="58"/>
        </w:rPr>
        <w:t xml:space="preserve"> </w:t>
      </w:r>
      <w:r>
        <w:rPr>
          <w:color w:val="221F1F"/>
        </w:rPr>
        <w:t>stupa</w:t>
      </w:r>
      <w:r>
        <w:rPr>
          <w:color w:val="221F1F"/>
          <w:spacing w:val="57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58"/>
        </w:rPr>
        <w:t xml:space="preserve"> </w:t>
      </w:r>
      <w:r>
        <w:rPr>
          <w:color w:val="221F1F"/>
        </w:rPr>
        <w:t>snagu</w:t>
      </w:r>
      <w:r>
        <w:rPr>
          <w:color w:val="221F1F"/>
          <w:spacing w:val="57"/>
        </w:rPr>
        <w:t xml:space="preserve"> </w:t>
      </w:r>
      <w:r>
        <w:rPr>
          <w:color w:val="221F1F"/>
        </w:rPr>
        <w:t>osmog</w:t>
      </w:r>
      <w:r>
        <w:rPr>
          <w:color w:val="221F1F"/>
          <w:spacing w:val="57"/>
        </w:rPr>
        <w:t xml:space="preserve"> </w:t>
      </w:r>
      <w:r>
        <w:rPr>
          <w:color w:val="221F1F"/>
        </w:rPr>
        <w:t>dana</w:t>
      </w:r>
      <w:r>
        <w:rPr>
          <w:color w:val="221F1F"/>
          <w:spacing w:val="62"/>
        </w:rPr>
        <w:t xml:space="preserve"> </w:t>
      </w:r>
      <w:r>
        <w:rPr>
          <w:color w:val="221F1F"/>
        </w:rPr>
        <w:t>od</w:t>
      </w:r>
      <w:r>
        <w:rPr>
          <w:color w:val="221F1F"/>
          <w:spacing w:val="57"/>
        </w:rPr>
        <w:t xml:space="preserve"> </w:t>
      </w:r>
      <w:r>
        <w:rPr>
          <w:color w:val="221F1F"/>
        </w:rPr>
        <w:t>dana</w:t>
      </w:r>
      <w:r>
        <w:rPr>
          <w:color w:val="221F1F"/>
          <w:spacing w:val="56"/>
        </w:rPr>
        <w:t xml:space="preserve"> </w:t>
      </w:r>
      <w:r>
        <w:rPr>
          <w:color w:val="221F1F"/>
        </w:rPr>
        <w:t>objave</w:t>
      </w:r>
      <w:r>
        <w:rPr>
          <w:color w:val="221F1F"/>
          <w:spacing w:val="56"/>
        </w:rPr>
        <w:t xml:space="preserve"> </w:t>
      </w:r>
      <w:r>
        <w:rPr>
          <w:color w:val="221F1F"/>
        </w:rPr>
        <w:t>u</w:t>
      </w:r>
      <w:r>
        <w:rPr>
          <w:color w:val="221F1F"/>
          <w:spacing w:val="61"/>
        </w:rPr>
        <w:t xml:space="preserve"> </w:t>
      </w:r>
      <w:r>
        <w:rPr>
          <w:color w:val="221F1F"/>
        </w:rPr>
        <w:t>„Službenom</w:t>
      </w:r>
      <w:r>
        <w:rPr>
          <w:color w:val="221F1F"/>
          <w:spacing w:val="57"/>
        </w:rPr>
        <w:t xml:space="preserve"> </w:t>
      </w:r>
      <w:r>
        <w:rPr>
          <w:color w:val="221F1F"/>
          <w:spacing w:val="-2"/>
        </w:rPr>
        <w:t>glasniku</w:t>
      </w:r>
    </w:p>
    <w:p w14:paraId="213140FB" w14:textId="77777777" w:rsidR="00B44F9F" w:rsidRDefault="00000000">
      <w:pPr>
        <w:pStyle w:val="Tijeloteksta"/>
        <w:ind w:left="0" w:right="5702"/>
        <w:jc w:val="center"/>
      </w:pPr>
      <w:r>
        <w:rPr>
          <w:color w:val="221F1F"/>
        </w:rPr>
        <w:t>Koprivničko-križevačke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županije“.</w:t>
      </w:r>
    </w:p>
    <w:p w14:paraId="6E324BC8" w14:textId="01060DA1" w:rsidR="00302538" w:rsidRDefault="00000000" w:rsidP="00302538">
      <w:pPr>
        <w:pStyle w:val="Naslov1"/>
        <w:spacing w:before="3" w:line="550" w:lineRule="atLeast"/>
        <w:ind w:right="1447"/>
        <w:jc w:val="center"/>
      </w:pPr>
      <w:r>
        <w:t>OPĆINSKO</w:t>
      </w:r>
      <w:r>
        <w:rPr>
          <w:spacing w:val="-11"/>
        </w:rPr>
        <w:t xml:space="preserve"> </w:t>
      </w:r>
      <w:r>
        <w:t>VIJEĆE</w:t>
      </w:r>
      <w:r>
        <w:rPr>
          <w:spacing w:val="-13"/>
        </w:rPr>
        <w:t xml:space="preserve"> </w:t>
      </w:r>
      <w:r>
        <w:t>OPĆINE</w:t>
      </w:r>
      <w:r>
        <w:rPr>
          <w:spacing w:val="-11"/>
        </w:rPr>
        <w:t xml:space="preserve"> </w:t>
      </w:r>
      <w:r w:rsidR="00302538">
        <w:t>KLOŠTAR PODRAVSKI</w:t>
      </w:r>
    </w:p>
    <w:p w14:paraId="799698E6" w14:textId="496CECB1" w:rsidR="00B44F9F" w:rsidRDefault="00000000" w:rsidP="00302538">
      <w:pPr>
        <w:pStyle w:val="Naslov1"/>
        <w:spacing w:before="3" w:line="550" w:lineRule="atLeast"/>
        <w:ind w:right="1447"/>
      </w:pPr>
      <w:r>
        <w:t>KLASA:</w:t>
      </w:r>
      <w:r w:rsidR="006D33FC">
        <w:t>351-01/25-01/05</w:t>
      </w:r>
      <w:r>
        <w:t xml:space="preserve"> </w:t>
      </w:r>
    </w:p>
    <w:p w14:paraId="2174A6D8" w14:textId="25C52072" w:rsidR="00B44F9F" w:rsidRDefault="00000000">
      <w:pPr>
        <w:spacing w:before="2"/>
        <w:ind w:left="141"/>
        <w:rPr>
          <w:b/>
          <w:sz w:val="24"/>
        </w:rPr>
      </w:pPr>
      <w:r>
        <w:rPr>
          <w:b/>
          <w:sz w:val="24"/>
        </w:rPr>
        <w:t>URBROJ:</w:t>
      </w:r>
      <w:r w:rsidR="006D33FC">
        <w:rPr>
          <w:b/>
          <w:spacing w:val="-6"/>
          <w:sz w:val="24"/>
        </w:rPr>
        <w:t>2137-16-01/01-25-04</w:t>
      </w:r>
    </w:p>
    <w:p w14:paraId="1331668B" w14:textId="00672368" w:rsidR="00B44F9F" w:rsidRDefault="00000000">
      <w:pPr>
        <w:ind w:left="141"/>
        <w:rPr>
          <w:b/>
          <w:sz w:val="24"/>
        </w:rPr>
      </w:pPr>
      <w:r>
        <w:rPr>
          <w:b/>
          <w:sz w:val="24"/>
        </w:rPr>
        <w:t>K</w:t>
      </w:r>
      <w:r w:rsidR="00302538">
        <w:rPr>
          <w:b/>
          <w:sz w:val="24"/>
        </w:rPr>
        <w:t>loštar Podravski</w:t>
      </w:r>
      <w:r>
        <w:rPr>
          <w:b/>
          <w:sz w:val="24"/>
        </w:rPr>
        <w:t>,</w:t>
      </w:r>
      <w:r w:rsidR="006D33FC">
        <w:rPr>
          <w:b/>
          <w:spacing w:val="-3"/>
          <w:sz w:val="24"/>
        </w:rPr>
        <w:t xml:space="preserve"> 25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studenoga</w:t>
      </w:r>
      <w:r>
        <w:rPr>
          <w:b/>
          <w:spacing w:val="-2"/>
          <w:sz w:val="24"/>
        </w:rPr>
        <w:t xml:space="preserve"> 2025.</w:t>
      </w:r>
    </w:p>
    <w:p w14:paraId="69378D34" w14:textId="77777777" w:rsidR="00B44F9F" w:rsidRDefault="00B44F9F">
      <w:pPr>
        <w:pStyle w:val="Tijeloteksta"/>
        <w:ind w:left="0"/>
        <w:rPr>
          <w:b/>
        </w:rPr>
      </w:pPr>
    </w:p>
    <w:p w14:paraId="1330F243" w14:textId="77777777" w:rsidR="00B44F9F" w:rsidRDefault="00000000">
      <w:pPr>
        <w:pStyle w:val="Naslov1"/>
        <w:ind w:left="4270"/>
        <w:jc w:val="center"/>
      </w:pPr>
      <w:r>
        <w:rPr>
          <w:spacing w:val="-2"/>
        </w:rPr>
        <w:t>PREDSJEDNIK:</w:t>
      </w:r>
    </w:p>
    <w:p w14:paraId="57CABD2B" w14:textId="638C1507" w:rsidR="00B44F9F" w:rsidRDefault="00302538">
      <w:pPr>
        <w:ind w:left="4267" w:right="159"/>
        <w:jc w:val="center"/>
        <w:rPr>
          <w:b/>
          <w:sz w:val="24"/>
        </w:rPr>
      </w:pPr>
      <w:r>
        <w:rPr>
          <w:b/>
          <w:sz w:val="24"/>
        </w:rPr>
        <w:t>Marijan Belec</w:t>
      </w:r>
    </w:p>
    <w:sectPr w:rsidR="00B44F9F">
      <w:footerReference w:type="default" r:id="rId10"/>
      <w:footerReference w:type="first" r:id="rId11"/>
      <w:pgSz w:w="11906" w:h="16838"/>
      <w:pgMar w:top="1320" w:right="1275" w:bottom="1200" w:left="1275" w:header="0" w:footer="100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4695" w14:textId="77777777" w:rsidR="00397D73" w:rsidRDefault="00397D73">
      <w:r>
        <w:separator/>
      </w:r>
    </w:p>
  </w:endnote>
  <w:endnote w:type="continuationSeparator" w:id="0">
    <w:p w14:paraId="6A877DC3" w14:textId="77777777" w:rsidR="00397D73" w:rsidRDefault="0039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5976" w14:textId="77777777" w:rsidR="00B44F9F" w:rsidRDefault="00B44F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A64E" w14:textId="77777777" w:rsidR="00B44F9F" w:rsidRDefault="00000000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4F52D35F" wp14:editId="3783CFDC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36E737" w14:textId="77777777" w:rsidR="00B44F9F" w:rsidRDefault="00000000">
                          <w:pPr>
                            <w:pStyle w:val="Sadrajokvira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52D35F" id="Textbox 1" o:spid="_x0000_s1026" style="position:absolute;margin-left:516pt;margin-top:780.9pt;width:12.6pt;height:1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" o:allowincell="f" filled="f" stroked="f" strokeweight="0">
              <v:textbox inset="0,0,0,0">
                <w:txbxContent>
                  <w:p w14:paraId="6936E737" w14:textId="77777777" w:rsidR="00B44F9F" w:rsidRDefault="00000000">
                    <w:pPr>
                      <w:pStyle w:val="Sadrajokvira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10"/>
                      </w:rPr>
                      <w:t>1</w: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39DA" w14:textId="77777777" w:rsidR="00B44F9F" w:rsidRDefault="00000000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56C9F76C" wp14:editId="1D25D589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4D53CC" w14:textId="77777777" w:rsidR="00B44F9F" w:rsidRDefault="00000000">
                          <w:pPr>
                            <w:pStyle w:val="Sadrajokvira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C9F76C" id="_x0000_s1027" style="position:absolute;margin-left:516pt;margin-top:780.9pt;width:12.6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" o:allowincell="f" filled="f" stroked="f" strokeweight="0">
              <v:textbox inset="0,0,0,0">
                <w:txbxContent>
                  <w:p w14:paraId="124D53CC" w14:textId="77777777" w:rsidR="00B44F9F" w:rsidRDefault="00000000">
                    <w:pPr>
                      <w:pStyle w:val="Sadrajokvira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10"/>
                      </w:rPr>
                      <w:t>1</w: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74DF" w14:textId="77777777" w:rsidR="00B44F9F" w:rsidRDefault="00000000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4F7DA071" wp14:editId="2180E752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5262EB" w14:textId="77777777" w:rsidR="00B44F9F" w:rsidRDefault="00000000">
                          <w:pPr>
                            <w:pStyle w:val="Sadrajokvira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7DA071" id="Textbox 2" o:spid="_x0000_s1028" style="position:absolute;margin-left:516pt;margin-top:780.9pt;width:12.6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" o:allowincell="f" filled="f" stroked="f" strokeweight="0">
              <v:textbox inset="0,0,0,0">
                <w:txbxContent>
                  <w:p w14:paraId="4B5262EB" w14:textId="77777777" w:rsidR="00B44F9F" w:rsidRDefault="00000000">
                    <w:pPr>
                      <w:pStyle w:val="Sadrajokvira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10"/>
                      </w:rPr>
                      <w:t>2</w: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7045" w14:textId="77777777" w:rsidR="00B44F9F" w:rsidRDefault="00B44F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8049" w14:textId="77777777" w:rsidR="00397D73" w:rsidRDefault="00397D73">
      <w:r>
        <w:separator/>
      </w:r>
    </w:p>
  </w:footnote>
  <w:footnote w:type="continuationSeparator" w:id="0">
    <w:p w14:paraId="06AE857D" w14:textId="77777777" w:rsidR="00397D73" w:rsidRDefault="0039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F4C38"/>
    <w:multiLevelType w:val="multilevel"/>
    <w:tmpl w:val="A9D4AE6E"/>
    <w:lvl w:ilvl="0">
      <w:numFmt w:val="bullet"/>
      <w:lvlText w:val="-"/>
      <w:lvlJc w:val="left"/>
      <w:pPr>
        <w:tabs>
          <w:tab w:val="num" w:pos="0"/>
        </w:tabs>
        <w:ind w:left="141" w:hanging="140"/>
      </w:pPr>
      <w:rPr>
        <w:rFonts w:ascii="Times New Roman" w:hAnsi="Times New Roman" w:cs="Times New Roman" w:hint="default"/>
        <w:spacing w:val="0"/>
        <w:w w:val="100"/>
        <w:lang w:val="hr-HR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209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06" w:hanging="36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12" w:hanging="36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18" w:hanging="36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5" w:hanging="36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31" w:hanging="36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7" w:hanging="36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43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1" w15:restartNumberingAfterBreak="0">
    <w:nsid w:val="72015E30"/>
    <w:multiLevelType w:val="multilevel"/>
    <w:tmpl w:val="546E8B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4851790">
    <w:abstractNumId w:val="0"/>
  </w:num>
  <w:num w:numId="2" w16cid:durableId="214080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9F"/>
    <w:rsid w:val="00302538"/>
    <w:rsid w:val="00397D73"/>
    <w:rsid w:val="004E073D"/>
    <w:rsid w:val="006D33FC"/>
    <w:rsid w:val="00711B85"/>
    <w:rsid w:val="0085092C"/>
    <w:rsid w:val="00B44F9F"/>
    <w:rsid w:val="00C5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E8ED"/>
  <w15:docId w15:val="{A5C5E815-A276-4834-A8C7-29E6D127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41" w:right="159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1"/>
    <w:qFormat/>
    <w:pPr>
      <w:spacing w:before="48"/>
      <w:ind w:left="12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Podnoje">
    <w:name w:val="footer"/>
    <w:basedOn w:val="HeaderandFooter"/>
  </w:style>
  <w:style w:type="paragraph" w:customStyle="1" w:styleId="Sadrajokvira">
    <w:name w:val="Sadržaj okvira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Opcina Klostar Podravski</cp:lastModifiedBy>
  <cp:revision>3</cp:revision>
  <cp:lastPrinted>2025-11-25T12:23:00Z</cp:lastPrinted>
  <dcterms:created xsi:type="dcterms:W3CDTF">2025-11-11T15:23:00Z</dcterms:created>
  <dcterms:modified xsi:type="dcterms:W3CDTF">2025-11-25T12:24:00Z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2021</vt:lpwstr>
  </property>
</Properties>
</file>