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85469" w14:textId="77777777" w:rsidR="006B1410" w:rsidRPr="00AE07C4" w:rsidRDefault="006B1410" w:rsidP="006B1410">
      <w:pPr>
        <w:ind w:firstLine="708"/>
        <w:jc w:val="both"/>
        <w:rPr>
          <w:sz w:val="22"/>
          <w:szCs w:val="22"/>
        </w:rPr>
      </w:pPr>
      <w:r w:rsidRPr="00AE07C4">
        <w:rPr>
          <w:sz w:val="22"/>
          <w:szCs w:val="22"/>
        </w:rPr>
        <w:t xml:space="preserve">    </w:t>
      </w:r>
      <w:r w:rsidRPr="00AE07C4">
        <w:rPr>
          <w:noProof/>
          <w:sz w:val="22"/>
          <w:szCs w:val="22"/>
          <w:lang w:eastAsia="zh-CN"/>
        </w:rPr>
        <w:drawing>
          <wp:inline distT="0" distB="0" distL="0" distR="0" wp14:anchorId="562A32CC" wp14:editId="2BEB9FEA">
            <wp:extent cx="511810" cy="621665"/>
            <wp:effectExtent l="0" t="0" r="2540" b="6985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07C4">
        <w:rPr>
          <w:sz w:val="22"/>
          <w:szCs w:val="22"/>
        </w:rPr>
        <w:t xml:space="preserve">  </w:t>
      </w:r>
    </w:p>
    <w:p w14:paraId="1B3B41D9" w14:textId="0F2EA10F" w:rsidR="006B1410" w:rsidRPr="00AE07C4" w:rsidRDefault="006B1410" w:rsidP="006B1410">
      <w:pPr>
        <w:jc w:val="both"/>
        <w:rPr>
          <w:b/>
          <w:color w:val="FF0000"/>
        </w:rPr>
      </w:pPr>
      <w:r w:rsidRPr="00AE07C4">
        <w:rPr>
          <w:b/>
        </w:rPr>
        <w:t xml:space="preserve">REPUBLIKA HRVATSKA                                                </w:t>
      </w:r>
    </w:p>
    <w:p w14:paraId="4B59E57E" w14:textId="473A1657" w:rsidR="006B1410" w:rsidRPr="00AE07C4" w:rsidRDefault="000859F3" w:rsidP="006B1410">
      <w:pPr>
        <w:jc w:val="both"/>
        <w:rPr>
          <w:b/>
        </w:rPr>
      </w:pPr>
      <w:r w:rsidRPr="00AE07C4">
        <w:rPr>
          <w:b/>
        </w:rPr>
        <w:t>KOPRIVNIČKO - KRIŽEVAČKA</w:t>
      </w:r>
      <w:r w:rsidR="00470573" w:rsidRPr="00AE07C4">
        <w:rPr>
          <w:b/>
        </w:rPr>
        <w:t xml:space="preserve"> ŽUPANIJA</w:t>
      </w:r>
    </w:p>
    <w:p w14:paraId="52C5ED70" w14:textId="46F2C2B0" w:rsidR="006B1410" w:rsidRPr="00AE07C4" w:rsidRDefault="0060552D" w:rsidP="006B1410">
      <w:pPr>
        <w:jc w:val="both"/>
        <w:rPr>
          <w:b/>
        </w:rPr>
      </w:pPr>
      <w:r w:rsidRPr="00AE07C4">
        <w:rPr>
          <w:b/>
        </w:rPr>
        <w:t>OPĆINA</w:t>
      </w:r>
      <w:r w:rsidR="00037C73" w:rsidRPr="00AE07C4">
        <w:rPr>
          <w:b/>
        </w:rPr>
        <w:t xml:space="preserve"> </w:t>
      </w:r>
      <w:r w:rsidR="004325DE" w:rsidRPr="00AE07C4">
        <w:rPr>
          <w:b/>
        </w:rPr>
        <w:t>KLOŠTAR PODRAVSKI</w:t>
      </w:r>
    </w:p>
    <w:p w14:paraId="6A23A6BD" w14:textId="7E48EDF1" w:rsidR="004325DE" w:rsidRPr="00AE07C4" w:rsidRDefault="004325DE" w:rsidP="006B1410">
      <w:pPr>
        <w:jc w:val="both"/>
        <w:rPr>
          <w:b/>
        </w:rPr>
      </w:pPr>
      <w:r w:rsidRPr="00AE07C4">
        <w:rPr>
          <w:b/>
        </w:rPr>
        <w:t>Općinsko vijeće</w:t>
      </w:r>
    </w:p>
    <w:p w14:paraId="0E32B34A" w14:textId="77777777" w:rsidR="00541DAF" w:rsidRPr="00AE07C4" w:rsidRDefault="00541DAF" w:rsidP="006B1410">
      <w:pPr>
        <w:jc w:val="both"/>
        <w:rPr>
          <w:b/>
          <w:highlight w:val="yellow"/>
        </w:rPr>
      </w:pPr>
    </w:p>
    <w:p w14:paraId="1CFAF9AA" w14:textId="487E65C9" w:rsidR="00AE07C4" w:rsidRPr="00AE07C4" w:rsidRDefault="00AE07C4" w:rsidP="00AE07C4">
      <w:pPr>
        <w:widowControl w:val="0"/>
        <w:jc w:val="both"/>
        <w:rPr>
          <w:bCs/>
        </w:rPr>
      </w:pPr>
      <w:r w:rsidRPr="00AE07C4">
        <w:rPr>
          <w:bCs/>
          <w:lang w:val="en-GB"/>
        </w:rPr>
        <w:t>KLASA:</w:t>
      </w:r>
      <w:r w:rsidRPr="00AE07C4">
        <w:rPr>
          <w:bCs/>
          <w:lang w:val="en-GB"/>
        </w:rPr>
        <w:t>240</w:t>
      </w:r>
      <w:r w:rsidRPr="00AE07C4">
        <w:rPr>
          <w:bCs/>
          <w:lang w:val="en-GB"/>
        </w:rPr>
        <w:t>-01/26-01/01</w:t>
      </w:r>
    </w:p>
    <w:p w14:paraId="6348AD52" w14:textId="30BF8941" w:rsidR="00AE07C4" w:rsidRPr="00AE07C4" w:rsidRDefault="00AE07C4" w:rsidP="00AE07C4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</w:rPr>
      </w:pPr>
      <w:r w:rsidRPr="00AE07C4">
        <w:rPr>
          <w:bCs/>
          <w:color w:val="000000" w:themeColor="text1"/>
        </w:rPr>
        <w:t>URBROJ: 2137-16-01/01-26-0</w:t>
      </w:r>
      <w:r w:rsidRPr="00AE07C4">
        <w:rPr>
          <w:bCs/>
          <w:color w:val="000000" w:themeColor="text1"/>
        </w:rPr>
        <w:t>2</w:t>
      </w:r>
    </w:p>
    <w:p w14:paraId="24762E53" w14:textId="762E1653" w:rsidR="006B1410" w:rsidRPr="00AE07C4" w:rsidRDefault="00AE07C4" w:rsidP="00AE07C4">
      <w:pPr>
        <w:jc w:val="both"/>
        <w:rPr>
          <w:bCs/>
          <w:color w:val="000000" w:themeColor="text1"/>
        </w:rPr>
      </w:pPr>
      <w:r w:rsidRPr="00AE07C4">
        <w:rPr>
          <w:bCs/>
          <w:color w:val="000000" w:themeColor="text1"/>
        </w:rPr>
        <w:t xml:space="preserve">Kloštar Podravski,  </w:t>
      </w:r>
      <w:r w:rsidRPr="00AE07C4">
        <w:rPr>
          <w:color w:val="000000"/>
        </w:rPr>
        <w:t>4</w:t>
      </w:r>
      <w:r w:rsidRPr="00AE07C4">
        <w:rPr>
          <w:bCs/>
          <w:color w:val="000000" w:themeColor="text1"/>
        </w:rPr>
        <w:t>. svibnja 2026.</w:t>
      </w:r>
      <w:r w:rsidRPr="00AE07C4">
        <w:rPr>
          <w:bCs/>
          <w:color w:val="000000" w:themeColor="text1"/>
        </w:rPr>
        <w:tab/>
      </w:r>
    </w:p>
    <w:p w14:paraId="310DE2C7" w14:textId="77777777" w:rsidR="00AE07C4" w:rsidRPr="00AE07C4" w:rsidRDefault="00AE07C4" w:rsidP="00AE07C4">
      <w:pPr>
        <w:ind w:firstLine="708"/>
        <w:jc w:val="both"/>
        <w:rPr>
          <w:highlight w:val="yellow"/>
        </w:rPr>
      </w:pPr>
    </w:p>
    <w:p w14:paraId="64DBF546" w14:textId="2E0378FD" w:rsidR="00A73B2F" w:rsidRPr="00AE07C4" w:rsidRDefault="00A73B2F" w:rsidP="006B1410">
      <w:pPr>
        <w:ind w:firstLine="708"/>
        <w:jc w:val="both"/>
        <w:rPr>
          <w:rFonts w:eastAsia="Calibri"/>
        </w:rPr>
      </w:pPr>
      <w:r w:rsidRPr="00AE07C4">
        <w:rPr>
          <w:rFonts w:eastAsia="Calibri"/>
        </w:rPr>
        <w:t xml:space="preserve">Na temelju članka 17. stavka 1. Zakona o sustavu civilne zaštite  („Narodne </w:t>
      </w:r>
      <w:r w:rsidR="00B373BD" w:rsidRPr="00AE07C4">
        <w:rPr>
          <w:rFonts w:eastAsia="Calibri"/>
        </w:rPr>
        <w:t>N</w:t>
      </w:r>
      <w:r w:rsidRPr="00AE07C4">
        <w:rPr>
          <w:rFonts w:eastAsia="Calibri"/>
        </w:rPr>
        <w:t>ovine“ broj 82/15</w:t>
      </w:r>
      <w:r w:rsidR="00541DAF" w:rsidRPr="00AE07C4">
        <w:rPr>
          <w:rFonts w:eastAsia="Calibri"/>
        </w:rPr>
        <w:t>, 118/18</w:t>
      </w:r>
      <w:r w:rsidR="00037C73" w:rsidRPr="00AE07C4">
        <w:rPr>
          <w:rFonts w:eastAsia="Calibri"/>
        </w:rPr>
        <w:t>, 31/20, 20/21</w:t>
      </w:r>
      <w:r w:rsidRPr="00AE07C4">
        <w:rPr>
          <w:rFonts w:eastAsia="Calibri"/>
        </w:rPr>
        <w:t>),  članka 19. stavka 1. alinej</w:t>
      </w:r>
      <w:r w:rsidR="00B373BD" w:rsidRPr="00AE07C4">
        <w:rPr>
          <w:rFonts w:eastAsia="Calibri"/>
        </w:rPr>
        <w:t>e</w:t>
      </w:r>
      <w:r w:rsidRPr="00AE07C4">
        <w:rPr>
          <w:rFonts w:eastAsia="Calibri"/>
        </w:rPr>
        <w:t xml:space="preserve"> 11. i članka 35. Zakona o lokalnoj i područnoj (regionalnoj) samoupravi („Narodne novine“ broj 33/01, 60/01, 129/05,  109/07, 125/08, 36/09,</w:t>
      </w:r>
      <w:r w:rsidR="00037C73" w:rsidRPr="00AE07C4">
        <w:rPr>
          <w:rFonts w:eastAsia="Calibri"/>
        </w:rPr>
        <w:t xml:space="preserve"> 36/09,</w:t>
      </w:r>
      <w:r w:rsidRPr="00AE07C4">
        <w:rPr>
          <w:rFonts w:eastAsia="Calibri"/>
        </w:rPr>
        <w:t xml:space="preserve"> 150/11, 144/12</w:t>
      </w:r>
      <w:r w:rsidR="00037C73" w:rsidRPr="00AE07C4">
        <w:rPr>
          <w:rFonts w:eastAsia="Calibri"/>
        </w:rPr>
        <w:t>,</w:t>
      </w:r>
      <w:r w:rsidRPr="00AE07C4">
        <w:rPr>
          <w:rFonts w:eastAsia="Calibri"/>
        </w:rPr>
        <w:t xml:space="preserve"> 19/13</w:t>
      </w:r>
      <w:r w:rsidR="00037C73" w:rsidRPr="00AE07C4">
        <w:rPr>
          <w:rFonts w:eastAsia="Calibri"/>
        </w:rPr>
        <w:t>,</w:t>
      </w:r>
      <w:r w:rsidRPr="00AE07C4">
        <w:rPr>
          <w:rFonts w:eastAsia="Calibri"/>
        </w:rPr>
        <w:t xml:space="preserve"> 137/15</w:t>
      </w:r>
      <w:r w:rsidR="00037C73" w:rsidRPr="00AE07C4">
        <w:rPr>
          <w:rFonts w:eastAsia="Calibri"/>
        </w:rPr>
        <w:t>, 123/17, 98/19, 144/20</w:t>
      </w:r>
      <w:r w:rsidRPr="00AE07C4">
        <w:rPr>
          <w:rFonts w:eastAsia="Calibri"/>
        </w:rPr>
        <w:t xml:space="preserve">) i članka </w:t>
      </w:r>
      <w:r w:rsidR="00AE07C4" w:rsidRPr="00AE07C4">
        <w:rPr>
          <w:rFonts w:eastAsia="Calibri"/>
        </w:rPr>
        <w:t xml:space="preserve">40. </w:t>
      </w:r>
      <w:r w:rsidR="0060552D" w:rsidRPr="00AE07C4">
        <w:rPr>
          <w:rFonts w:eastAsia="Calibri"/>
        </w:rPr>
        <w:t xml:space="preserve">Statuta Općine </w:t>
      </w:r>
      <w:r w:rsidR="004325DE" w:rsidRPr="00AE07C4">
        <w:rPr>
          <w:rFonts w:eastAsia="Calibri"/>
        </w:rPr>
        <w:t>Kloštar Podravski</w:t>
      </w:r>
      <w:r w:rsidR="0060552D" w:rsidRPr="00AE07C4">
        <w:rPr>
          <w:rFonts w:eastAsia="Calibri"/>
        </w:rPr>
        <w:t xml:space="preserve"> („Službeni </w:t>
      </w:r>
      <w:r w:rsidR="00037C73" w:rsidRPr="00AE07C4">
        <w:rPr>
          <w:rFonts w:eastAsia="Calibri"/>
        </w:rPr>
        <w:t>glasnik</w:t>
      </w:r>
      <w:r w:rsidR="00845CA9" w:rsidRPr="00AE07C4">
        <w:rPr>
          <w:rFonts w:eastAsia="Calibri"/>
        </w:rPr>
        <w:t xml:space="preserve"> </w:t>
      </w:r>
      <w:r w:rsidR="000859F3" w:rsidRPr="00AE07C4">
        <w:rPr>
          <w:rFonts w:eastAsia="Calibri"/>
        </w:rPr>
        <w:t>Koprivničko - križevačke</w:t>
      </w:r>
      <w:r w:rsidR="0060552D" w:rsidRPr="00AE07C4">
        <w:rPr>
          <w:rFonts w:eastAsia="Calibri"/>
        </w:rPr>
        <w:t xml:space="preserve"> županije broj </w:t>
      </w:r>
      <w:r w:rsidR="00AE07C4" w:rsidRPr="00AE07C4">
        <w:rPr>
          <w:rFonts w:eastAsia="Calibri"/>
        </w:rPr>
        <w:t>4/21)</w:t>
      </w:r>
      <w:r w:rsidR="0060552D" w:rsidRPr="00AE07C4">
        <w:rPr>
          <w:rFonts w:eastAsia="Calibri"/>
        </w:rPr>
        <w:t>, O</w:t>
      </w:r>
      <w:r w:rsidR="008C658A" w:rsidRPr="00AE07C4">
        <w:rPr>
          <w:rFonts w:eastAsia="Calibri"/>
        </w:rPr>
        <w:t>p</w:t>
      </w:r>
      <w:r w:rsidR="0060552D" w:rsidRPr="00AE07C4">
        <w:rPr>
          <w:rFonts w:eastAsia="Calibri"/>
        </w:rPr>
        <w:t>ćinsko vijeće Općine</w:t>
      </w:r>
      <w:r w:rsidR="00845CA9" w:rsidRPr="00AE07C4">
        <w:rPr>
          <w:rFonts w:eastAsia="Calibri"/>
        </w:rPr>
        <w:t xml:space="preserve"> </w:t>
      </w:r>
      <w:r w:rsidR="004325DE" w:rsidRPr="00AE07C4">
        <w:rPr>
          <w:rFonts w:eastAsia="Calibri"/>
        </w:rPr>
        <w:t>Kloštar Podravski</w:t>
      </w:r>
      <w:r w:rsidR="008C658A" w:rsidRPr="00AE07C4">
        <w:rPr>
          <w:rFonts w:eastAsia="Calibri"/>
        </w:rPr>
        <w:t xml:space="preserve"> na </w:t>
      </w:r>
      <w:r w:rsidR="00AE07C4" w:rsidRPr="00AE07C4">
        <w:rPr>
          <w:rFonts w:eastAsia="Calibri"/>
        </w:rPr>
        <w:t>9.</w:t>
      </w:r>
      <w:r w:rsidR="008C658A" w:rsidRPr="00AE07C4">
        <w:rPr>
          <w:rFonts w:eastAsia="Calibri"/>
        </w:rPr>
        <w:t xml:space="preserve"> sjed</w:t>
      </w:r>
      <w:r w:rsidR="0060552D" w:rsidRPr="00AE07C4">
        <w:rPr>
          <w:rFonts w:eastAsia="Calibri"/>
        </w:rPr>
        <w:t xml:space="preserve">nici održanoj </w:t>
      </w:r>
      <w:r w:rsidR="00AE07C4" w:rsidRPr="00AE07C4">
        <w:rPr>
          <w:rFonts w:eastAsia="Calibri"/>
        </w:rPr>
        <w:t xml:space="preserve">4. svibnja </w:t>
      </w:r>
      <w:r w:rsidR="0060552D" w:rsidRPr="00AE07C4">
        <w:rPr>
          <w:rFonts w:eastAsia="Calibri"/>
        </w:rPr>
        <w:t>20</w:t>
      </w:r>
      <w:r w:rsidR="00037C73" w:rsidRPr="00AE07C4">
        <w:rPr>
          <w:rFonts w:eastAsia="Calibri"/>
        </w:rPr>
        <w:t>2</w:t>
      </w:r>
      <w:r w:rsidR="00AE07C4" w:rsidRPr="00AE07C4">
        <w:rPr>
          <w:rFonts w:eastAsia="Calibri"/>
        </w:rPr>
        <w:t>6</w:t>
      </w:r>
      <w:r w:rsidR="008C658A" w:rsidRPr="00AE07C4">
        <w:rPr>
          <w:rFonts w:eastAsia="Calibri"/>
        </w:rPr>
        <w:t>. godine, donosi</w:t>
      </w:r>
    </w:p>
    <w:p w14:paraId="655D7770" w14:textId="77777777" w:rsidR="00A73B2F" w:rsidRPr="00AE07C4" w:rsidRDefault="00A73B2F" w:rsidP="006B1410">
      <w:pPr>
        <w:ind w:firstLine="708"/>
        <w:jc w:val="both"/>
        <w:rPr>
          <w:rFonts w:eastAsia="Calibri"/>
        </w:rPr>
      </w:pPr>
    </w:p>
    <w:p w14:paraId="4DBBEAF0" w14:textId="77777777" w:rsidR="008C658A" w:rsidRPr="00AE07C4" w:rsidRDefault="008C658A" w:rsidP="008C658A">
      <w:pPr>
        <w:jc w:val="center"/>
        <w:rPr>
          <w:rFonts w:eastAsia="Calibri"/>
          <w:b/>
        </w:rPr>
      </w:pPr>
      <w:r w:rsidRPr="00AE07C4">
        <w:rPr>
          <w:rFonts w:eastAsia="Calibri"/>
          <w:b/>
        </w:rPr>
        <w:t>ODLUKU</w:t>
      </w:r>
    </w:p>
    <w:p w14:paraId="3D30DE91" w14:textId="45922938" w:rsidR="008C658A" w:rsidRPr="00AE07C4" w:rsidRDefault="008C658A" w:rsidP="008C658A">
      <w:pPr>
        <w:jc w:val="center"/>
        <w:rPr>
          <w:rFonts w:eastAsia="Calibri"/>
          <w:b/>
        </w:rPr>
      </w:pPr>
      <w:r w:rsidRPr="00AE07C4">
        <w:rPr>
          <w:rFonts w:eastAsia="Calibri"/>
          <w:b/>
        </w:rPr>
        <w:t xml:space="preserve">o donošenju Procjene rizika od velikih nesreća za </w:t>
      </w:r>
      <w:r w:rsidR="0060552D" w:rsidRPr="00AE07C4">
        <w:rPr>
          <w:rFonts w:eastAsia="Calibri"/>
          <w:b/>
        </w:rPr>
        <w:t xml:space="preserve">Općinu </w:t>
      </w:r>
      <w:r w:rsidR="004325DE" w:rsidRPr="00AE07C4">
        <w:rPr>
          <w:rFonts w:eastAsia="Calibri"/>
          <w:b/>
        </w:rPr>
        <w:t>Kloštar Podravski</w:t>
      </w:r>
    </w:p>
    <w:p w14:paraId="16D7314D" w14:textId="77777777" w:rsidR="008C658A" w:rsidRPr="00AE07C4" w:rsidRDefault="008C658A" w:rsidP="007714B4">
      <w:pPr>
        <w:spacing w:before="480" w:after="240"/>
        <w:jc w:val="center"/>
        <w:rPr>
          <w:rFonts w:eastAsia="Calibri"/>
          <w:b/>
        </w:rPr>
      </w:pPr>
      <w:r w:rsidRPr="00AE07C4">
        <w:rPr>
          <w:rFonts w:eastAsia="Calibri"/>
          <w:b/>
        </w:rPr>
        <w:t>Članak 1.</w:t>
      </w:r>
    </w:p>
    <w:p w14:paraId="588B1B88" w14:textId="057BE82E" w:rsidR="008C658A" w:rsidRPr="00AE07C4" w:rsidRDefault="008C658A" w:rsidP="00D02151">
      <w:pPr>
        <w:ind w:firstLine="708"/>
        <w:jc w:val="both"/>
        <w:rPr>
          <w:rFonts w:eastAsia="Calibri"/>
        </w:rPr>
      </w:pPr>
      <w:r w:rsidRPr="00AE07C4">
        <w:rPr>
          <w:rFonts w:eastAsia="Calibri"/>
        </w:rPr>
        <w:t xml:space="preserve">Donosi se Procjena rizika od velikih nesreća za </w:t>
      </w:r>
      <w:r w:rsidR="0060552D" w:rsidRPr="00AE07C4">
        <w:rPr>
          <w:rFonts w:eastAsia="Calibri"/>
        </w:rPr>
        <w:t xml:space="preserve">Općinu </w:t>
      </w:r>
      <w:r w:rsidR="004325DE" w:rsidRPr="00AE07C4">
        <w:rPr>
          <w:rFonts w:eastAsia="Calibri"/>
        </w:rPr>
        <w:t>Kloštar Podravski</w:t>
      </w:r>
      <w:r w:rsidRPr="00AE07C4">
        <w:rPr>
          <w:rFonts w:eastAsia="Calibri"/>
        </w:rPr>
        <w:t xml:space="preserve">, koju je izradila Radna skupina osnovana Odlukom </w:t>
      </w:r>
      <w:r w:rsidR="007714B4" w:rsidRPr="00AE07C4">
        <w:rPr>
          <w:rFonts w:eastAsia="Calibri"/>
        </w:rPr>
        <w:t xml:space="preserve">općinskog načelnika </w:t>
      </w:r>
      <w:r w:rsidRPr="00AE07C4">
        <w:rPr>
          <w:rFonts w:eastAsia="Calibri"/>
        </w:rPr>
        <w:t xml:space="preserve">o postupku izrade Procjene rizika od velikih nesreća za </w:t>
      </w:r>
      <w:r w:rsidR="00845CA9" w:rsidRPr="00AE07C4">
        <w:rPr>
          <w:rFonts w:eastAsia="Calibri"/>
        </w:rPr>
        <w:t xml:space="preserve">Općinu </w:t>
      </w:r>
      <w:r w:rsidR="004325DE" w:rsidRPr="00AE07C4">
        <w:rPr>
          <w:rFonts w:eastAsia="Calibri"/>
        </w:rPr>
        <w:t>Kloštar Podravski</w:t>
      </w:r>
      <w:r w:rsidR="00845CA9" w:rsidRPr="00AE07C4">
        <w:rPr>
          <w:rFonts w:eastAsia="Calibri"/>
        </w:rPr>
        <w:t xml:space="preserve"> i osnivanju Radne skupine (</w:t>
      </w:r>
      <w:r w:rsidR="00405176" w:rsidRPr="00AE07C4">
        <w:rPr>
          <w:rFonts w:eastAsia="Calibri"/>
        </w:rPr>
        <w:t xml:space="preserve">KLASA: </w:t>
      </w:r>
      <w:r w:rsidR="00AE07C4" w:rsidRPr="00AE07C4">
        <w:rPr>
          <w:rFonts w:eastAsia="Calibri"/>
        </w:rPr>
        <w:t>240</w:t>
      </w:r>
      <w:r w:rsidR="004325DE" w:rsidRPr="00AE07C4">
        <w:rPr>
          <w:rFonts w:eastAsia="Calibri"/>
        </w:rPr>
        <w:t>-01/2</w:t>
      </w:r>
      <w:r w:rsidR="00AE07C4" w:rsidRPr="00AE07C4">
        <w:rPr>
          <w:rFonts w:eastAsia="Calibri"/>
        </w:rPr>
        <w:t>6</w:t>
      </w:r>
      <w:r w:rsidR="004325DE" w:rsidRPr="00AE07C4">
        <w:rPr>
          <w:rFonts w:eastAsia="Calibri"/>
        </w:rPr>
        <w:t>-01/1</w:t>
      </w:r>
      <w:r w:rsidR="00405176" w:rsidRPr="00AE07C4">
        <w:rPr>
          <w:rFonts w:eastAsia="Calibri"/>
        </w:rPr>
        <w:t xml:space="preserve">, </w:t>
      </w:r>
      <w:r w:rsidR="00D02151" w:rsidRPr="00AE07C4">
        <w:rPr>
          <w:rFonts w:eastAsia="Calibri"/>
        </w:rPr>
        <w:t xml:space="preserve">URBROJ: </w:t>
      </w:r>
      <w:r w:rsidR="004325DE" w:rsidRPr="00AE07C4">
        <w:rPr>
          <w:rFonts w:eastAsia="Calibri"/>
        </w:rPr>
        <w:t>2137</w:t>
      </w:r>
      <w:r w:rsidR="00AE07C4" w:rsidRPr="00AE07C4">
        <w:rPr>
          <w:rFonts w:eastAsia="Calibri"/>
        </w:rPr>
        <w:t>-16-01/01-26-01</w:t>
      </w:r>
      <w:r w:rsidR="00D02151" w:rsidRPr="00AE07C4">
        <w:rPr>
          <w:rFonts w:eastAsia="Calibri"/>
        </w:rPr>
        <w:t xml:space="preserve">, </w:t>
      </w:r>
      <w:r w:rsidR="00405176" w:rsidRPr="00AE07C4">
        <w:rPr>
          <w:rFonts w:eastAsia="Calibri"/>
        </w:rPr>
        <w:t xml:space="preserve">od </w:t>
      </w:r>
      <w:r w:rsidR="00AE07C4" w:rsidRPr="00AE07C4">
        <w:rPr>
          <w:rFonts w:eastAsia="Calibri"/>
        </w:rPr>
        <w:t>19</w:t>
      </w:r>
      <w:r w:rsidR="004325DE" w:rsidRPr="00AE07C4">
        <w:rPr>
          <w:rFonts w:eastAsia="Calibri"/>
        </w:rPr>
        <w:t xml:space="preserve">. </w:t>
      </w:r>
      <w:r w:rsidR="00AE07C4" w:rsidRPr="00AE07C4">
        <w:rPr>
          <w:rFonts w:eastAsia="Calibri"/>
        </w:rPr>
        <w:t>ožujka</w:t>
      </w:r>
      <w:r w:rsidR="00405176" w:rsidRPr="00AE07C4">
        <w:rPr>
          <w:rFonts w:eastAsia="Calibri"/>
        </w:rPr>
        <w:t xml:space="preserve"> 202</w:t>
      </w:r>
      <w:r w:rsidR="00AE07C4" w:rsidRPr="00AE07C4">
        <w:rPr>
          <w:rFonts w:eastAsia="Calibri"/>
        </w:rPr>
        <w:t>6</w:t>
      </w:r>
      <w:r w:rsidR="00405176" w:rsidRPr="00AE07C4">
        <w:rPr>
          <w:rFonts w:eastAsia="Calibri"/>
        </w:rPr>
        <w:t>.god.).</w:t>
      </w:r>
    </w:p>
    <w:p w14:paraId="6BAC11F6" w14:textId="77777777" w:rsidR="008C658A" w:rsidRPr="00AE07C4" w:rsidRDefault="008C658A" w:rsidP="007714B4">
      <w:pPr>
        <w:spacing w:before="360" w:after="240"/>
        <w:jc w:val="center"/>
        <w:rPr>
          <w:rFonts w:eastAsia="Calibri"/>
          <w:b/>
        </w:rPr>
      </w:pPr>
      <w:r w:rsidRPr="00AE07C4">
        <w:rPr>
          <w:rFonts w:eastAsia="Calibri"/>
          <w:b/>
        </w:rPr>
        <w:t>Članak 2.</w:t>
      </w:r>
    </w:p>
    <w:p w14:paraId="28451608" w14:textId="6DF40F10" w:rsidR="00B373BD" w:rsidRPr="00AE07C4" w:rsidRDefault="008C658A" w:rsidP="00037C73">
      <w:pPr>
        <w:ind w:firstLine="708"/>
        <w:jc w:val="both"/>
        <w:rPr>
          <w:rFonts w:eastAsia="Calibri"/>
        </w:rPr>
      </w:pPr>
      <w:r w:rsidRPr="00AE07C4">
        <w:rPr>
          <w:rFonts w:eastAsia="Calibri"/>
        </w:rPr>
        <w:t xml:space="preserve">Temeljem članka 7. stavak 3. Pravilnika o smjernicama za izradu procjena rizika od katastrofa i velikih nesreća za područje Republike Hrvatske i jedinica lokalne i područne (regionalne) samouprave („Narodne novine“ broj 65/16), za potrebe izrade Procjene rizika od velikih nesreća za </w:t>
      </w:r>
      <w:r w:rsidR="0060552D" w:rsidRPr="00AE07C4">
        <w:rPr>
          <w:rFonts w:eastAsia="Calibri"/>
        </w:rPr>
        <w:t>Općinu</w:t>
      </w:r>
      <w:r w:rsidR="00037C73" w:rsidRPr="00AE07C4">
        <w:rPr>
          <w:rFonts w:eastAsia="Calibri"/>
        </w:rPr>
        <w:t xml:space="preserve"> </w:t>
      </w:r>
      <w:r w:rsidR="004325DE" w:rsidRPr="00AE07C4">
        <w:rPr>
          <w:rFonts w:eastAsia="Calibri"/>
        </w:rPr>
        <w:t>Kloštar Podravski</w:t>
      </w:r>
      <w:r w:rsidRPr="00AE07C4">
        <w:rPr>
          <w:rFonts w:eastAsia="Calibri"/>
        </w:rPr>
        <w:t xml:space="preserve"> iz članka 1. ove Odluke, ugovorom je angažiran ovlaštenik za prvu grupu stručnih poslova u području planiranja civilne zaštite, u svojstvu konzultanta -  </w:t>
      </w:r>
      <w:r w:rsidR="00541DAF" w:rsidRPr="00AE07C4">
        <w:rPr>
          <w:rFonts w:eastAsia="Calibri"/>
        </w:rPr>
        <w:t>Defensor, Ustanova za obrazovanje odraslih za poslove zaštite osoba i imovine</w:t>
      </w:r>
      <w:r w:rsidRPr="00AE07C4">
        <w:rPr>
          <w:rFonts w:eastAsia="Calibri"/>
        </w:rPr>
        <w:t xml:space="preserve">, </w:t>
      </w:r>
      <w:r w:rsidR="00B373BD" w:rsidRPr="00AE07C4">
        <w:rPr>
          <w:rFonts w:eastAsia="Calibri"/>
        </w:rPr>
        <w:t>Zagrebačka 71</w:t>
      </w:r>
      <w:r w:rsidRPr="00AE07C4">
        <w:rPr>
          <w:rFonts w:eastAsia="Calibri"/>
        </w:rPr>
        <w:t>, 42 000 Varaždin.</w:t>
      </w:r>
    </w:p>
    <w:p w14:paraId="7D6AF0E4" w14:textId="77777777" w:rsidR="008C658A" w:rsidRPr="00AE07C4" w:rsidRDefault="008C658A" w:rsidP="007714B4">
      <w:pPr>
        <w:spacing w:before="360" w:after="240"/>
        <w:jc w:val="center"/>
        <w:rPr>
          <w:rFonts w:eastAsia="Calibri"/>
          <w:b/>
        </w:rPr>
      </w:pPr>
      <w:r w:rsidRPr="00AE07C4">
        <w:rPr>
          <w:rFonts w:eastAsia="Calibri"/>
          <w:b/>
        </w:rPr>
        <w:t>Članak 4.</w:t>
      </w:r>
    </w:p>
    <w:p w14:paraId="2FBF2C55" w14:textId="6C96E7B2" w:rsidR="00E27E23" w:rsidRPr="00AE07C4" w:rsidRDefault="008C658A" w:rsidP="00037C73">
      <w:pPr>
        <w:ind w:firstLine="708"/>
        <w:jc w:val="both"/>
        <w:rPr>
          <w:rFonts w:eastAsia="Calibri"/>
        </w:rPr>
      </w:pPr>
      <w:r w:rsidRPr="00AE07C4">
        <w:rPr>
          <w:rFonts w:eastAsia="Calibri"/>
        </w:rPr>
        <w:t>Ova Odluk</w:t>
      </w:r>
      <w:r w:rsidR="00B373BD" w:rsidRPr="00AE07C4">
        <w:rPr>
          <w:rFonts w:eastAsia="Calibri"/>
        </w:rPr>
        <w:t>a</w:t>
      </w:r>
      <w:r w:rsidRPr="00AE07C4">
        <w:rPr>
          <w:rFonts w:eastAsia="Calibri"/>
        </w:rPr>
        <w:t xml:space="preserve"> objaviti će </w:t>
      </w:r>
      <w:r w:rsidR="00AE07C4" w:rsidRPr="00AE07C4">
        <w:rPr>
          <w:rFonts w:eastAsia="Calibri"/>
        </w:rPr>
        <w:t>na službenim stranicama Općine Kloštar Podravski www.klostarpodravski.hr</w:t>
      </w:r>
    </w:p>
    <w:p w14:paraId="2DF0C029" w14:textId="77777777" w:rsidR="00E27E23" w:rsidRPr="00AE07C4" w:rsidRDefault="00E27E23" w:rsidP="00037C73">
      <w:pPr>
        <w:jc w:val="both"/>
        <w:rPr>
          <w:rFonts w:eastAsia="Calibri"/>
        </w:rPr>
      </w:pPr>
    </w:p>
    <w:p w14:paraId="44DC6562" w14:textId="74437B51" w:rsidR="00E27E23" w:rsidRPr="00AE07C4" w:rsidRDefault="00E27E23" w:rsidP="00AE07C4">
      <w:pPr>
        <w:ind w:left="4248"/>
        <w:jc w:val="both"/>
        <w:rPr>
          <w:rFonts w:eastAsia="Calibri"/>
          <w:b/>
        </w:rPr>
      </w:pPr>
      <w:r w:rsidRPr="00AE07C4">
        <w:rPr>
          <w:rFonts w:eastAsia="Calibri"/>
          <w:b/>
        </w:rPr>
        <w:t>PREDSJEDNIK OPĆINSKOG VIJEĆA</w:t>
      </w:r>
      <w:r w:rsidR="00AE07C4" w:rsidRPr="00AE07C4">
        <w:rPr>
          <w:rFonts w:eastAsia="Calibri"/>
          <w:b/>
        </w:rPr>
        <w:t>:</w:t>
      </w:r>
    </w:p>
    <w:p w14:paraId="0BE1D7A8" w14:textId="600D7AB0" w:rsidR="00AE07C4" w:rsidRPr="00AE07C4" w:rsidRDefault="00AE07C4" w:rsidP="00037C73">
      <w:pPr>
        <w:ind w:left="4248" w:firstLine="708"/>
        <w:jc w:val="both"/>
        <w:rPr>
          <w:rFonts w:eastAsia="Calibri"/>
          <w:b/>
        </w:rPr>
      </w:pPr>
      <w:r w:rsidRPr="00AE07C4">
        <w:rPr>
          <w:rFonts w:eastAsia="Calibri"/>
          <w:b/>
        </w:rPr>
        <w:t xml:space="preserve">                Marijan Belec</w:t>
      </w:r>
    </w:p>
    <w:p w14:paraId="275BFBB8" w14:textId="77777777" w:rsidR="00AE07C4" w:rsidRPr="00AE07C4" w:rsidRDefault="00AE07C4">
      <w:pPr>
        <w:ind w:left="4248" w:firstLine="708"/>
        <w:jc w:val="both"/>
        <w:rPr>
          <w:rFonts w:eastAsia="Calibri"/>
          <w:b/>
        </w:rPr>
      </w:pPr>
    </w:p>
    <w:sectPr w:rsidR="00AE07C4" w:rsidRPr="00AE07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04530"/>
    <w:multiLevelType w:val="multilevel"/>
    <w:tmpl w:val="F594CB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1."/>
      <w:lvlJc w:val="left"/>
      <w:pPr>
        <w:ind w:left="360" w:hanging="360"/>
      </w:pPr>
    </w:lvl>
    <w:lvl w:ilvl="2">
      <w:start w:val="1"/>
      <w:numFmt w:val="decimal"/>
      <w:lvlText w:val="%3.1.1."/>
      <w:lvlJc w:val="left"/>
      <w:pPr>
        <w:ind w:left="36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077556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10"/>
    <w:rsid w:val="00037C73"/>
    <w:rsid w:val="000859F3"/>
    <w:rsid w:val="000B4E7D"/>
    <w:rsid w:val="000C09DD"/>
    <w:rsid w:val="000E5D73"/>
    <w:rsid w:val="00142170"/>
    <w:rsid w:val="001517FE"/>
    <w:rsid w:val="00175A7F"/>
    <w:rsid w:val="00187A07"/>
    <w:rsid w:val="001C30CC"/>
    <w:rsid w:val="003722B0"/>
    <w:rsid w:val="00405176"/>
    <w:rsid w:val="004325DE"/>
    <w:rsid w:val="00470573"/>
    <w:rsid w:val="004E3B9F"/>
    <w:rsid w:val="00541DAF"/>
    <w:rsid w:val="00550B54"/>
    <w:rsid w:val="005575FF"/>
    <w:rsid w:val="00581888"/>
    <w:rsid w:val="0060552D"/>
    <w:rsid w:val="00617F59"/>
    <w:rsid w:val="006B1410"/>
    <w:rsid w:val="006C4047"/>
    <w:rsid w:val="00740BDA"/>
    <w:rsid w:val="007714B4"/>
    <w:rsid w:val="00845CA9"/>
    <w:rsid w:val="00873802"/>
    <w:rsid w:val="008C658A"/>
    <w:rsid w:val="0094048A"/>
    <w:rsid w:val="00977057"/>
    <w:rsid w:val="00A73B2F"/>
    <w:rsid w:val="00A75785"/>
    <w:rsid w:val="00AE07C4"/>
    <w:rsid w:val="00B173A2"/>
    <w:rsid w:val="00B373BD"/>
    <w:rsid w:val="00B87006"/>
    <w:rsid w:val="00CF43A6"/>
    <w:rsid w:val="00D02151"/>
    <w:rsid w:val="00D12352"/>
    <w:rsid w:val="00E27E23"/>
    <w:rsid w:val="00E968BF"/>
    <w:rsid w:val="00F0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3B320"/>
  <w15:docId w15:val="{B87A682D-5A1F-4BBC-82BD-835BA5805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autoRedefine/>
    <w:qFormat/>
    <w:rsid w:val="000E5D73"/>
    <w:pPr>
      <w:keepNext/>
      <w:keepLines/>
      <w:suppressAutoHyphens/>
      <w:autoSpaceDN w:val="0"/>
      <w:spacing w:before="240" w:after="240" w:line="276" w:lineRule="auto"/>
      <w:textAlignment w:val="baseline"/>
      <w:outlineLvl w:val="1"/>
    </w:pPr>
    <w:rPr>
      <w:rFonts w:ascii="Cambria" w:eastAsia="SimSun" w:hAnsi="Cambria"/>
      <w:b/>
      <w:bCs/>
      <w:szCs w:val="26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0E5D73"/>
    <w:rPr>
      <w:rFonts w:ascii="Cambria" w:eastAsia="SimSun" w:hAnsi="Cambria" w:cs="Times New Roman"/>
      <w:b/>
      <w:bCs/>
      <w:sz w:val="24"/>
      <w:szCs w:val="26"/>
    </w:rPr>
  </w:style>
  <w:style w:type="paragraph" w:styleId="StandardWeb">
    <w:name w:val="Normal (Web)"/>
    <w:basedOn w:val="Normal"/>
    <w:rsid w:val="006B1410"/>
    <w:pPr>
      <w:spacing w:before="100" w:beforeAutospacing="1" w:after="100" w:afterAutospacing="1"/>
    </w:pPr>
  </w:style>
  <w:style w:type="character" w:styleId="Naglaeno">
    <w:name w:val="Strong"/>
    <w:qFormat/>
    <w:rsid w:val="006B1410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B1410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B1410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Opcina Klostar Podravski</cp:lastModifiedBy>
  <cp:revision>2</cp:revision>
  <cp:lastPrinted>2026-10-07T10:10:00Z</cp:lastPrinted>
  <dcterms:created xsi:type="dcterms:W3CDTF">2026-10-07T10:19:00Z</dcterms:created>
  <dcterms:modified xsi:type="dcterms:W3CDTF">2026-10-07T10:19:00Z</dcterms:modified>
</cp:coreProperties>
</file>