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B5D3" w14:textId="77777777" w:rsidR="0096614F" w:rsidRPr="008213F7" w:rsidRDefault="0096614F" w:rsidP="0096614F">
      <w:pPr>
        <w:spacing w:after="0" w:line="240" w:lineRule="auto"/>
        <w:rPr>
          <w:rFonts w:ascii="Arial" w:hAnsi="Arial" w:cs="Arial"/>
        </w:rPr>
      </w:pPr>
    </w:p>
    <w:p w14:paraId="525CEAF1" w14:textId="77777777" w:rsidR="0096614F" w:rsidRPr="008213F7" w:rsidRDefault="0096614F" w:rsidP="0096614F">
      <w:pPr>
        <w:autoSpaceDE w:val="0"/>
        <w:autoSpaceDN w:val="0"/>
        <w:adjustRightInd w:val="0"/>
        <w:spacing w:after="0" w:line="240" w:lineRule="auto"/>
        <w:jc w:val="both"/>
        <w:rPr>
          <w:rFonts w:ascii="Arial" w:hAnsi="Arial" w:cs="Arial"/>
        </w:rPr>
      </w:pPr>
    </w:p>
    <w:p w14:paraId="4E7F1B20" w14:textId="17B2E155" w:rsidR="002E1527" w:rsidRPr="00C62724" w:rsidRDefault="002E1527" w:rsidP="00012D0E">
      <w:pPr>
        <w:autoSpaceDE w:val="0"/>
        <w:autoSpaceDN w:val="0"/>
        <w:adjustRightInd w:val="0"/>
        <w:spacing w:after="0" w:line="240" w:lineRule="auto"/>
        <w:ind w:firstLine="708"/>
        <w:jc w:val="both"/>
        <w:rPr>
          <w:rFonts w:ascii="Times New Roman" w:hAnsi="Times New Roman" w:cs="Times New Roman"/>
        </w:rPr>
      </w:pPr>
      <w:r w:rsidRPr="00C62724">
        <w:rPr>
          <w:rFonts w:ascii="Times New Roman" w:hAnsi="Times New Roman" w:cs="Times New Roman"/>
        </w:rPr>
        <w:t>Na temelju članka 13. stavka 2. Zakona o plaćama u lokalnoj i područnoj (regionalnoj</w:t>
      </w:r>
      <w:r w:rsidR="006E72E2" w:rsidRPr="00C62724">
        <w:rPr>
          <w:rFonts w:ascii="Times New Roman" w:hAnsi="Times New Roman" w:cs="Times New Roman"/>
        </w:rPr>
        <w:t xml:space="preserve"> </w:t>
      </w:r>
      <w:r w:rsidRPr="00C62724">
        <w:rPr>
          <w:rFonts w:ascii="Times New Roman" w:hAnsi="Times New Roman" w:cs="Times New Roman"/>
        </w:rPr>
        <w:t>)</w:t>
      </w:r>
      <w:r w:rsidR="00526740" w:rsidRPr="00C62724">
        <w:rPr>
          <w:rFonts w:ascii="Times New Roman" w:hAnsi="Times New Roman" w:cs="Times New Roman"/>
        </w:rPr>
        <w:t xml:space="preserve"> </w:t>
      </w:r>
      <w:r w:rsidRPr="00C62724">
        <w:rPr>
          <w:rFonts w:ascii="Times New Roman" w:hAnsi="Times New Roman" w:cs="Times New Roman"/>
        </w:rPr>
        <w:t>samoupravi („Narodne novine“, br</w:t>
      </w:r>
      <w:r w:rsidR="00526740" w:rsidRPr="00C62724">
        <w:rPr>
          <w:rFonts w:ascii="Times New Roman" w:hAnsi="Times New Roman" w:cs="Times New Roman"/>
        </w:rPr>
        <w:t>.</w:t>
      </w:r>
      <w:r w:rsidRPr="00C62724">
        <w:rPr>
          <w:rFonts w:ascii="Times New Roman" w:hAnsi="Times New Roman" w:cs="Times New Roman"/>
        </w:rPr>
        <w:t xml:space="preserve"> 28/10.) i članka </w:t>
      </w:r>
      <w:r w:rsidR="00526740" w:rsidRPr="00C62724">
        <w:rPr>
          <w:rFonts w:ascii="Times New Roman" w:hAnsi="Times New Roman" w:cs="Times New Roman"/>
        </w:rPr>
        <w:t>46</w:t>
      </w:r>
      <w:r w:rsidRPr="00C62724">
        <w:rPr>
          <w:rFonts w:ascii="Times New Roman" w:hAnsi="Times New Roman" w:cs="Times New Roman"/>
        </w:rPr>
        <w:t>. Statuta Općine</w:t>
      </w:r>
      <w:r w:rsidR="00526740" w:rsidRPr="00C62724">
        <w:rPr>
          <w:rFonts w:ascii="Times New Roman" w:hAnsi="Times New Roman" w:cs="Times New Roman"/>
        </w:rPr>
        <w:t xml:space="preserve"> Kloštar Podravski</w:t>
      </w:r>
      <w:r w:rsidRPr="00C62724">
        <w:rPr>
          <w:rFonts w:ascii="Times New Roman" w:hAnsi="Times New Roman" w:cs="Times New Roman"/>
        </w:rPr>
        <w:t xml:space="preserve"> </w:t>
      </w:r>
      <w:r w:rsidR="00526740" w:rsidRPr="00C62724">
        <w:rPr>
          <w:rFonts w:ascii="Times New Roman" w:hAnsi="Times New Roman" w:cs="Times New Roman"/>
          <w:color w:val="000000" w:themeColor="text1"/>
        </w:rPr>
        <w:t xml:space="preserve">(„Službeni glasnik Koprivničko – križevačke županije“ broj 4/21), </w:t>
      </w:r>
      <w:r w:rsidR="00590809" w:rsidRPr="00C62724">
        <w:rPr>
          <w:rFonts w:ascii="Times New Roman" w:hAnsi="Times New Roman" w:cs="Times New Roman"/>
        </w:rPr>
        <w:t xml:space="preserve">Općinski načelnik Općine </w:t>
      </w:r>
      <w:r w:rsidR="00526740" w:rsidRPr="00C62724">
        <w:rPr>
          <w:rFonts w:ascii="Times New Roman" w:hAnsi="Times New Roman" w:cs="Times New Roman"/>
        </w:rPr>
        <w:t>Kloštar Podravski</w:t>
      </w:r>
      <w:r w:rsidR="00590809" w:rsidRPr="00C62724">
        <w:rPr>
          <w:rFonts w:ascii="Times New Roman" w:hAnsi="Times New Roman" w:cs="Times New Roman"/>
        </w:rPr>
        <w:t xml:space="preserve"> </w:t>
      </w:r>
      <w:r w:rsidRPr="00C62724">
        <w:rPr>
          <w:rFonts w:ascii="Times New Roman" w:hAnsi="Times New Roman" w:cs="Times New Roman"/>
        </w:rPr>
        <w:t>donosi</w:t>
      </w:r>
    </w:p>
    <w:p w14:paraId="7D407A61" w14:textId="77777777" w:rsidR="002E1527" w:rsidRPr="00C62724" w:rsidRDefault="002E1527" w:rsidP="002E1527">
      <w:pPr>
        <w:autoSpaceDE w:val="0"/>
        <w:autoSpaceDN w:val="0"/>
        <w:adjustRightInd w:val="0"/>
        <w:spacing w:after="0" w:line="240" w:lineRule="auto"/>
        <w:rPr>
          <w:rFonts w:ascii="Times New Roman" w:hAnsi="Times New Roman" w:cs="Times New Roman"/>
        </w:rPr>
      </w:pPr>
    </w:p>
    <w:p w14:paraId="2DA3E0B0" w14:textId="77777777" w:rsidR="002E1527"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PRAVILNIK</w:t>
      </w:r>
    </w:p>
    <w:p w14:paraId="02EF86C0" w14:textId="3B8ED15D" w:rsidR="000A23E8"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 xml:space="preserve">o </w:t>
      </w:r>
      <w:bookmarkStart w:id="0" w:name="_Hlk76447491"/>
      <w:r w:rsidRPr="00C62724">
        <w:rPr>
          <w:rFonts w:ascii="Times New Roman" w:hAnsi="Times New Roman" w:cs="Times New Roman"/>
          <w:b/>
          <w:bCs/>
        </w:rPr>
        <w:t xml:space="preserve">kriterijima za utvrđivanje natprosječnih rezultata </w:t>
      </w:r>
      <w:r w:rsidR="005831B2" w:rsidRPr="00C62724">
        <w:rPr>
          <w:rFonts w:ascii="Times New Roman" w:hAnsi="Times New Roman" w:cs="Times New Roman"/>
          <w:b/>
          <w:bCs/>
        </w:rPr>
        <w:t xml:space="preserve">u </w:t>
      </w:r>
      <w:r w:rsidRPr="00C62724">
        <w:rPr>
          <w:rFonts w:ascii="Times New Roman" w:hAnsi="Times New Roman" w:cs="Times New Roman"/>
          <w:b/>
          <w:bCs/>
        </w:rPr>
        <w:t>rad</w:t>
      </w:r>
      <w:r w:rsidR="005831B2" w:rsidRPr="00C62724">
        <w:rPr>
          <w:rFonts w:ascii="Times New Roman" w:hAnsi="Times New Roman" w:cs="Times New Roman"/>
          <w:b/>
          <w:bCs/>
        </w:rPr>
        <w:t>u</w:t>
      </w:r>
      <w:r w:rsidRPr="00C62724">
        <w:rPr>
          <w:rFonts w:ascii="Times New Roman" w:hAnsi="Times New Roman" w:cs="Times New Roman"/>
          <w:b/>
          <w:bCs/>
        </w:rPr>
        <w:t xml:space="preserve"> i načinu isplate</w:t>
      </w:r>
    </w:p>
    <w:p w14:paraId="3A1119D0" w14:textId="20EF76D7" w:rsidR="002E1527"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dodatka za uspješnost u radu</w:t>
      </w:r>
      <w:r w:rsidR="000A23E8" w:rsidRPr="00C62724">
        <w:rPr>
          <w:rFonts w:ascii="Times New Roman" w:hAnsi="Times New Roman" w:cs="Times New Roman"/>
          <w:b/>
          <w:bCs/>
        </w:rPr>
        <w:t xml:space="preserve"> u</w:t>
      </w:r>
      <w:r w:rsidRPr="00C62724">
        <w:rPr>
          <w:rFonts w:ascii="Times New Roman" w:hAnsi="Times New Roman" w:cs="Times New Roman"/>
          <w:b/>
          <w:bCs/>
        </w:rPr>
        <w:t xml:space="preserve"> Općin</w:t>
      </w:r>
      <w:r w:rsidR="000A23E8" w:rsidRPr="00C62724">
        <w:rPr>
          <w:rFonts w:ascii="Times New Roman" w:hAnsi="Times New Roman" w:cs="Times New Roman"/>
          <w:b/>
          <w:bCs/>
        </w:rPr>
        <w:t>i</w:t>
      </w:r>
      <w:r w:rsidRPr="00C62724">
        <w:rPr>
          <w:rFonts w:ascii="Times New Roman" w:hAnsi="Times New Roman" w:cs="Times New Roman"/>
          <w:b/>
          <w:bCs/>
        </w:rPr>
        <w:t xml:space="preserve"> </w:t>
      </w:r>
      <w:bookmarkEnd w:id="0"/>
      <w:r w:rsidR="00526740" w:rsidRPr="00C62724">
        <w:rPr>
          <w:rFonts w:ascii="Times New Roman" w:hAnsi="Times New Roman" w:cs="Times New Roman"/>
          <w:b/>
          <w:bCs/>
        </w:rPr>
        <w:t>Kloštar Podravski</w:t>
      </w:r>
    </w:p>
    <w:p w14:paraId="3D1824E5" w14:textId="6C7EA8D0" w:rsidR="000A23E8" w:rsidRPr="00C62724" w:rsidRDefault="000A23E8" w:rsidP="002E1527">
      <w:pPr>
        <w:autoSpaceDE w:val="0"/>
        <w:autoSpaceDN w:val="0"/>
        <w:adjustRightInd w:val="0"/>
        <w:spacing w:after="0" w:line="240" w:lineRule="auto"/>
        <w:rPr>
          <w:rFonts w:ascii="Times New Roman" w:hAnsi="Times New Roman" w:cs="Times New Roman"/>
          <w:b/>
          <w:bCs/>
        </w:rPr>
      </w:pPr>
    </w:p>
    <w:p w14:paraId="521F2FB8" w14:textId="53DD6479" w:rsidR="00E93755" w:rsidRPr="00C62724" w:rsidRDefault="00E93755" w:rsidP="00E93755">
      <w:pPr>
        <w:pStyle w:val="Odlomakpopisa"/>
        <w:numPr>
          <w:ilvl w:val="0"/>
          <w:numId w:val="3"/>
        </w:numPr>
        <w:autoSpaceDE w:val="0"/>
        <w:autoSpaceDN w:val="0"/>
        <w:adjustRightInd w:val="0"/>
        <w:spacing w:after="0" w:line="240" w:lineRule="auto"/>
        <w:rPr>
          <w:rFonts w:ascii="Times New Roman" w:hAnsi="Times New Roman" w:cs="Times New Roman"/>
          <w:b/>
          <w:bCs/>
        </w:rPr>
      </w:pPr>
      <w:r w:rsidRPr="00C62724">
        <w:rPr>
          <w:rFonts w:ascii="Times New Roman" w:hAnsi="Times New Roman" w:cs="Times New Roman"/>
          <w:b/>
          <w:bCs/>
        </w:rPr>
        <w:t xml:space="preserve">UVODNE </w:t>
      </w:r>
      <w:r w:rsidR="004626B0" w:rsidRPr="00C62724">
        <w:rPr>
          <w:rFonts w:ascii="Times New Roman" w:hAnsi="Times New Roman" w:cs="Times New Roman"/>
          <w:b/>
          <w:bCs/>
        </w:rPr>
        <w:t>ODREDBE</w:t>
      </w:r>
    </w:p>
    <w:p w14:paraId="4824F999" w14:textId="77777777" w:rsidR="00CC65AD" w:rsidRPr="00C62724" w:rsidRDefault="00CC65AD" w:rsidP="001B2696">
      <w:pPr>
        <w:autoSpaceDE w:val="0"/>
        <w:autoSpaceDN w:val="0"/>
        <w:adjustRightInd w:val="0"/>
        <w:spacing w:after="0" w:line="240" w:lineRule="auto"/>
        <w:jc w:val="center"/>
        <w:rPr>
          <w:rFonts w:ascii="Times New Roman" w:hAnsi="Times New Roman" w:cs="Times New Roman"/>
          <w:b/>
          <w:bCs/>
        </w:rPr>
      </w:pPr>
    </w:p>
    <w:p w14:paraId="624C37FC" w14:textId="0FB5AFC6" w:rsidR="002E1527"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w:t>
      </w:r>
    </w:p>
    <w:p w14:paraId="210CB3BD" w14:textId="77777777" w:rsidR="000A23E8" w:rsidRPr="00C62724" w:rsidRDefault="000A23E8" w:rsidP="002E1527">
      <w:pPr>
        <w:autoSpaceDE w:val="0"/>
        <w:autoSpaceDN w:val="0"/>
        <w:adjustRightInd w:val="0"/>
        <w:spacing w:after="0" w:line="240" w:lineRule="auto"/>
        <w:rPr>
          <w:rFonts w:ascii="Times New Roman" w:hAnsi="Times New Roman" w:cs="Times New Roman"/>
          <w:b/>
          <w:bCs/>
        </w:rPr>
      </w:pPr>
    </w:p>
    <w:p w14:paraId="7C0359DB" w14:textId="0275D2A7" w:rsidR="00852658" w:rsidRPr="00C62724" w:rsidRDefault="002E1527" w:rsidP="00526740">
      <w:pPr>
        <w:autoSpaceDE w:val="0"/>
        <w:autoSpaceDN w:val="0"/>
        <w:adjustRightInd w:val="0"/>
        <w:spacing w:after="0" w:line="240" w:lineRule="auto"/>
        <w:ind w:firstLine="708"/>
        <w:jc w:val="both"/>
        <w:rPr>
          <w:rFonts w:ascii="Times New Roman" w:hAnsi="Times New Roman" w:cs="Times New Roman"/>
        </w:rPr>
      </w:pPr>
      <w:r w:rsidRPr="00C62724">
        <w:rPr>
          <w:rFonts w:ascii="Times New Roman" w:hAnsi="Times New Roman" w:cs="Times New Roman"/>
        </w:rPr>
        <w:t>Ovim Pravilnikom propisuju se kriteriji za utvrđivanje natprosječnih rezultata</w:t>
      </w:r>
      <w:r w:rsidR="00852658" w:rsidRPr="00C62724">
        <w:rPr>
          <w:rFonts w:ascii="Times New Roman" w:hAnsi="Times New Roman" w:cs="Times New Roman"/>
        </w:rPr>
        <w:t xml:space="preserve"> u radu</w:t>
      </w:r>
      <w:r w:rsidRPr="00C62724">
        <w:rPr>
          <w:rFonts w:ascii="Times New Roman" w:hAnsi="Times New Roman" w:cs="Times New Roman"/>
        </w:rPr>
        <w:t xml:space="preserve"> službenika</w:t>
      </w:r>
      <w:r w:rsidR="006E72E2" w:rsidRPr="00C62724">
        <w:rPr>
          <w:rFonts w:ascii="Times New Roman" w:hAnsi="Times New Roman" w:cs="Times New Roman"/>
        </w:rPr>
        <w:t xml:space="preserve"> </w:t>
      </w:r>
      <w:r w:rsidRPr="00C62724">
        <w:rPr>
          <w:rFonts w:ascii="Times New Roman" w:hAnsi="Times New Roman" w:cs="Times New Roman"/>
        </w:rPr>
        <w:t>Jedinstvenog upravnog odjela Općine</w:t>
      </w:r>
      <w:r w:rsidR="000A23E8" w:rsidRPr="00C62724">
        <w:rPr>
          <w:rFonts w:ascii="Times New Roman" w:hAnsi="Times New Roman" w:cs="Times New Roman"/>
        </w:rPr>
        <w:t xml:space="preserve"> </w:t>
      </w:r>
      <w:r w:rsidR="00526740" w:rsidRPr="00C62724">
        <w:rPr>
          <w:rFonts w:ascii="Times New Roman" w:hAnsi="Times New Roman" w:cs="Times New Roman"/>
        </w:rPr>
        <w:t>Kloštar Podravski</w:t>
      </w:r>
      <w:r w:rsidRPr="00C62724">
        <w:rPr>
          <w:rFonts w:ascii="Times New Roman" w:hAnsi="Times New Roman" w:cs="Times New Roman"/>
        </w:rPr>
        <w:t>, najviši</w:t>
      </w:r>
      <w:r w:rsidR="006E72E2" w:rsidRPr="00C62724">
        <w:rPr>
          <w:rFonts w:ascii="Times New Roman" w:hAnsi="Times New Roman" w:cs="Times New Roman"/>
        </w:rPr>
        <w:t xml:space="preserve"> </w:t>
      </w:r>
      <w:r w:rsidRPr="00C62724">
        <w:rPr>
          <w:rFonts w:ascii="Times New Roman" w:hAnsi="Times New Roman" w:cs="Times New Roman"/>
        </w:rPr>
        <w:t xml:space="preserve"> iznos </w:t>
      </w:r>
      <w:r w:rsidR="00DF220B" w:rsidRPr="00C62724">
        <w:rPr>
          <w:rFonts w:ascii="Times New Roman" w:hAnsi="Times New Roman" w:cs="Times New Roman"/>
        </w:rPr>
        <w:t xml:space="preserve">dodatka za uspješnost </w:t>
      </w:r>
      <w:r w:rsidRPr="00C62724">
        <w:rPr>
          <w:rFonts w:ascii="Times New Roman" w:hAnsi="Times New Roman" w:cs="Times New Roman"/>
        </w:rPr>
        <w:t>u radu i način isplate dodatka za uspješnost u radu</w:t>
      </w:r>
      <w:r w:rsidR="00852658" w:rsidRPr="00C62724">
        <w:rPr>
          <w:rFonts w:ascii="Times New Roman" w:hAnsi="Times New Roman" w:cs="Times New Roman"/>
        </w:rPr>
        <w:t xml:space="preserve"> (dalje u tekstu: Pravilnik).</w:t>
      </w:r>
    </w:p>
    <w:p w14:paraId="707B43B2" w14:textId="5607B35C" w:rsidR="000A23E8" w:rsidRPr="00C62724" w:rsidRDefault="00852658" w:rsidP="00526740">
      <w:pPr>
        <w:autoSpaceDE w:val="0"/>
        <w:autoSpaceDN w:val="0"/>
        <w:adjustRightInd w:val="0"/>
        <w:spacing w:after="0" w:line="240" w:lineRule="auto"/>
        <w:ind w:firstLine="708"/>
        <w:jc w:val="both"/>
        <w:rPr>
          <w:rFonts w:ascii="Times New Roman" w:hAnsi="Times New Roman" w:cs="Times New Roman"/>
        </w:rPr>
      </w:pPr>
      <w:r w:rsidRPr="00C62724">
        <w:rPr>
          <w:rFonts w:ascii="Times New Roman" w:hAnsi="Times New Roman" w:cs="Times New Roman"/>
        </w:rPr>
        <w:t>Izrazi koji se koriste u ovom Pravilniku, a imaju rodno značenje, koriste se neutralno i</w:t>
      </w:r>
      <w:r w:rsidR="00E85EF1" w:rsidRPr="00C62724">
        <w:rPr>
          <w:rFonts w:ascii="Times New Roman" w:hAnsi="Times New Roman" w:cs="Times New Roman"/>
        </w:rPr>
        <w:t xml:space="preserve"> </w:t>
      </w:r>
      <w:r w:rsidRPr="00C62724">
        <w:rPr>
          <w:rFonts w:ascii="Times New Roman" w:hAnsi="Times New Roman" w:cs="Times New Roman"/>
        </w:rPr>
        <w:t>odnose se na muške i ženske osobe</w:t>
      </w:r>
      <w:r w:rsidR="00B1113D" w:rsidRPr="00C62724">
        <w:rPr>
          <w:rFonts w:ascii="Times New Roman" w:hAnsi="Times New Roman" w:cs="Times New Roman"/>
        </w:rPr>
        <w:t>.</w:t>
      </w:r>
    </w:p>
    <w:p w14:paraId="485B304A" w14:textId="77777777" w:rsidR="00B1113D" w:rsidRPr="00C62724" w:rsidRDefault="00B1113D" w:rsidP="00852658">
      <w:pPr>
        <w:autoSpaceDE w:val="0"/>
        <w:autoSpaceDN w:val="0"/>
        <w:adjustRightInd w:val="0"/>
        <w:spacing w:after="0" w:line="240" w:lineRule="auto"/>
        <w:jc w:val="both"/>
        <w:rPr>
          <w:rFonts w:ascii="Times New Roman" w:hAnsi="Times New Roman" w:cs="Times New Roman"/>
        </w:rPr>
      </w:pPr>
    </w:p>
    <w:p w14:paraId="43E0E7B2" w14:textId="77777777" w:rsidR="002E1527"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2.</w:t>
      </w:r>
    </w:p>
    <w:p w14:paraId="0FBE418B" w14:textId="728BBFD8" w:rsidR="00AB2690" w:rsidRPr="00C62724" w:rsidRDefault="002E1527" w:rsidP="00526740">
      <w:pPr>
        <w:autoSpaceDE w:val="0"/>
        <w:autoSpaceDN w:val="0"/>
        <w:adjustRightInd w:val="0"/>
        <w:spacing w:after="0" w:line="240" w:lineRule="auto"/>
        <w:ind w:firstLine="708"/>
        <w:jc w:val="both"/>
        <w:rPr>
          <w:rFonts w:ascii="Times New Roman" w:hAnsi="Times New Roman" w:cs="Times New Roman"/>
        </w:rPr>
      </w:pPr>
      <w:r w:rsidRPr="00C62724">
        <w:rPr>
          <w:rFonts w:ascii="Times New Roman" w:hAnsi="Times New Roman" w:cs="Times New Roman"/>
        </w:rPr>
        <w:t xml:space="preserve">Za natprosječne rezultate </w:t>
      </w:r>
      <w:r w:rsidR="005831B2" w:rsidRPr="00C62724">
        <w:rPr>
          <w:rFonts w:ascii="Times New Roman" w:hAnsi="Times New Roman" w:cs="Times New Roman"/>
        </w:rPr>
        <w:t xml:space="preserve">u </w:t>
      </w:r>
      <w:r w:rsidRPr="00C62724">
        <w:rPr>
          <w:rFonts w:ascii="Times New Roman" w:hAnsi="Times New Roman" w:cs="Times New Roman"/>
        </w:rPr>
        <w:t>rad</w:t>
      </w:r>
      <w:r w:rsidR="005831B2" w:rsidRPr="00C62724">
        <w:rPr>
          <w:rFonts w:ascii="Times New Roman" w:hAnsi="Times New Roman" w:cs="Times New Roman"/>
        </w:rPr>
        <w:t>u</w:t>
      </w:r>
      <w:r w:rsidRPr="00C62724">
        <w:rPr>
          <w:rFonts w:ascii="Times New Roman" w:hAnsi="Times New Roman" w:cs="Times New Roman"/>
        </w:rPr>
        <w:t xml:space="preserve"> službenici </w:t>
      </w:r>
      <w:r w:rsidR="005831B2" w:rsidRPr="00C62724">
        <w:rPr>
          <w:rFonts w:ascii="Times New Roman" w:hAnsi="Times New Roman" w:cs="Times New Roman"/>
        </w:rPr>
        <w:t>mogu</w:t>
      </w:r>
      <w:r w:rsidRPr="00C62724">
        <w:rPr>
          <w:rFonts w:ascii="Times New Roman" w:hAnsi="Times New Roman" w:cs="Times New Roman"/>
        </w:rPr>
        <w:t xml:space="preserve"> ostvar</w:t>
      </w:r>
      <w:r w:rsidR="005831B2" w:rsidRPr="00C62724">
        <w:rPr>
          <w:rFonts w:ascii="Times New Roman" w:hAnsi="Times New Roman" w:cs="Times New Roman"/>
        </w:rPr>
        <w:t xml:space="preserve">iti </w:t>
      </w:r>
      <w:r w:rsidRPr="00C62724">
        <w:rPr>
          <w:rFonts w:ascii="Times New Roman" w:hAnsi="Times New Roman" w:cs="Times New Roman"/>
        </w:rPr>
        <w:t>pravo na dodatak za</w:t>
      </w:r>
      <w:r w:rsidR="006E72E2" w:rsidRPr="00C62724">
        <w:rPr>
          <w:rFonts w:ascii="Times New Roman" w:hAnsi="Times New Roman" w:cs="Times New Roman"/>
        </w:rPr>
        <w:t xml:space="preserve"> uspješnost </w:t>
      </w:r>
      <w:r w:rsidRPr="00C62724">
        <w:rPr>
          <w:rFonts w:ascii="Times New Roman" w:hAnsi="Times New Roman" w:cs="Times New Roman"/>
        </w:rPr>
        <w:t>u radu</w:t>
      </w:r>
      <w:r w:rsidR="00AB2690" w:rsidRPr="00C62724">
        <w:rPr>
          <w:rFonts w:ascii="Times New Roman" w:hAnsi="Times New Roman" w:cs="Times New Roman"/>
        </w:rPr>
        <w:t xml:space="preserve"> (dalje u tekstu: dodatak), koji može iznositi godišnje najviše tri </w:t>
      </w:r>
      <w:r w:rsidR="0000655E" w:rsidRPr="00C62724">
        <w:rPr>
          <w:rFonts w:ascii="Times New Roman" w:hAnsi="Times New Roman" w:cs="Times New Roman"/>
        </w:rPr>
        <w:t xml:space="preserve">bruto </w:t>
      </w:r>
      <w:r w:rsidR="00AB2690" w:rsidRPr="00C62724">
        <w:rPr>
          <w:rFonts w:ascii="Times New Roman" w:hAnsi="Times New Roman" w:cs="Times New Roman"/>
        </w:rPr>
        <w:t>plaće</w:t>
      </w:r>
      <w:r w:rsidR="0000655E" w:rsidRPr="00C62724">
        <w:rPr>
          <w:rFonts w:ascii="Times New Roman" w:hAnsi="Times New Roman" w:cs="Times New Roman"/>
        </w:rPr>
        <w:t xml:space="preserve"> </w:t>
      </w:r>
      <w:r w:rsidR="00AB2690" w:rsidRPr="00C62724">
        <w:rPr>
          <w:rFonts w:ascii="Times New Roman" w:hAnsi="Times New Roman" w:cs="Times New Roman"/>
        </w:rPr>
        <w:t>službenika koji ostvaruje dodatak i ne može se ostvarivati kao stalni</w:t>
      </w:r>
      <w:r w:rsidR="0000655E" w:rsidRPr="00C62724">
        <w:rPr>
          <w:rFonts w:ascii="Times New Roman" w:hAnsi="Times New Roman" w:cs="Times New Roman"/>
        </w:rPr>
        <w:t xml:space="preserve"> </w:t>
      </w:r>
      <w:r w:rsidR="00AB2690" w:rsidRPr="00C62724">
        <w:rPr>
          <w:rFonts w:ascii="Times New Roman" w:hAnsi="Times New Roman" w:cs="Times New Roman"/>
        </w:rPr>
        <w:t>dodatak uz plaću.</w:t>
      </w:r>
    </w:p>
    <w:p w14:paraId="22D63B15" w14:textId="77777777" w:rsidR="001B2696" w:rsidRPr="00C62724" w:rsidRDefault="000A23E8" w:rsidP="002E1527">
      <w:pPr>
        <w:autoSpaceDE w:val="0"/>
        <w:autoSpaceDN w:val="0"/>
        <w:adjustRightInd w:val="0"/>
        <w:spacing w:after="0" w:line="240" w:lineRule="auto"/>
        <w:rPr>
          <w:rFonts w:ascii="Times New Roman" w:hAnsi="Times New Roman" w:cs="Times New Roman"/>
          <w:b/>
          <w:bCs/>
        </w:rPr>
      </w:pPr>
      <w:r w:rsidRPr="00C62724">
        <w:rPr>
          <w:rFonts w:ascii="Times New Roman" w:hAnsi="Times New Roman" w:cs="Times New Roman"/>
          <w:b/>
          <w:bCs/>
        </w:rPr>
        <w:t xml:space="preserve">                                               </w:t>
      </w:r>
    </w:p>
    <w:p w14:paraId="0FA54A0E" w14:textId="77777777" w:rsidR="002E1527" w:rsidRPr="00C62724" w:rsidRDefault="002E1527" w:rsidP="001B2696">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3.</w:t>
      </w:r>
    </w:p>
    <w:p w14:paraId="41D713B8" w14:textId="0BA622DD" w:rsidR="00623CFE" w:rsidRPr="00C62724" w:rsidRDefault="00623CFE" w:rsidP="00526740">
      <w:pPr>
        <w:autoSpaceDE w:val="0"/>
        <w:autoSpaceDN w:val="0"/>
        <w:adjustRightInd w:val="0"/>
        <w:spacing w:after="0" w:line="240" w:lineRule="auto"/>
        <w:ind w:firstLine="708"/>
        <w:jc w:val="both"/>
        <w:rPr>
          <w:rFonts w:ascii="Times New Roman" w:hAnsi="Times New Roman" w:cs="Times New Roman"/>
        </w:rPr>
      </w:pPr>
      <w:r w:rsidRPr="00C62724">
        <w:rPr>
          <w:rFonts w:ascii="Times New Roman" w:hAnsi="Times New Roman" w:cs="Times New Roman"/>
        </w:rPr>
        <w:t xml:space="preserve">Sredstva za isplatu dodatka osiguravaju se u proračunu Općine </w:t>
      </w:r>
      <w:r w:rsidR="00526740" w:rsidRPr="00C62724">
        <w:rPr>
          <w:rFonts w:ascii="Times New Roman" w:hAnsi="Times New Roman" w:cs="Times New Roman"/>
        </w:rPr>
        <w:t>Kloštar Podravski</w:t>
      </w:r>
      <w:r w:rsidRPr="00C62724">
        <w:rPr>
          <w:rFonts w:ascii="Times New Roman" w:hAnsi="Times New Roman" w:cs="Times New Roman"/>
        </w:rPr>
        <w:t xml:space="preserve">, a planiraju se prilikom izrade prijedloga proračuna Općine </w:t>
      </w:r>
      <w:r w:rsidR="00526740" w:rsidRPr="00C62724">
        <w:rPr>
          <w:rFonts w:ascii="Times New Roman" w:hAnsi="Times New Roman" w:cs="Times New Roman"/>
        </w:rPr>
        <w:t>Kloštar Podravski</w:t>
      </w:r>
      <w:r w:rsidRPr="00C62724">
        <w:rPr>
          <w:rFonts w:ascii="Times New Roman" w:hAnsi="Times New Roman" w:cs="Times New Roman"/>
        </w:rPr>
        <w:t xml:space="preserve"> za sljedeću kalendarsku godinu, u okviru proračunskih mogućnosti.</w:t>
      </w:r>
    </w:p>
    <w:p w14:paraId="46737C92" w14:textId="76758E85" w:rsidR="00623CFE" w:rsidRPr="00C62724" w:rsidRDefault="00623CFE" w:rsidP="00526740">
      <w:pPr>
        <w:autoSpaceDE w:val="0"/>
        <w:autoSpaceDN w:val="0"/>
        <w:adjustRightInd w:val="0"/>
        <w:spacing w:after="0" w:line="240" w:lineRule="auto"/>
        <w:ind w:firstLine="567"/>
        <w:jc w:val="both"/>
        <w:rPr>
          <w:rFonts w:ascii="Times New Roman" w:hAnsi="Times New Roman" w:cs="Times New Roman"/>
        </w:rPr>
      </w:pPr>
      <w:r w:rsidRPr="00C62724">
        <w:rPr>
          <w:rFonts w:ascii="Times New Roman" w:hAnsi="Times New Roman" w:cs="Times New Roman"/>
        </w:rPr>
        <w:t>Masu sredstava za dodatke za uspješnost u radu u Jedinstvenom upravnom odjelu utvrđuje</w:t>
      </w:r>
      <w:r w:rsidR="00526740" w:rsidRPr="00C62724">
        <w:rPr>
          <w:rFonts w:ascii="Times New Roman" w:hAnsi="Times New Roman" w:cs="Times New Roman"/>
        </w:rPr>
        <w:t xml:space="preserve"> općinski </w:t>
      </w:r>
      <w:r w:rsidRPr="00C62724">
        <w:rPr>
          <w:rFonts w:ascii="Times New Roman" w:hAnsi="Times New Roman" w:cs="Times New Roman"/>
        </w:rPr>
        <w:t xml:space="preserve"> načelnik, sukladno osiguranim proračunskim sredstvima. </w:t>
      </w:r>
    </w:p>
    <w:p w14:paraId="2B7CE956" w14:textId="77777777" w:rsidR="000A23E8" w:rsidRPr="00C62724" w:rsidRDefault="000A23E8" w:rsidP="001B2696">
      <w:pPr>
        <w:autoSpaceDE w:val="0"/>
        <w:autoSpaceDN w:val="0"/>
        <w:adjustRightInd w:val="0"/>
        <w:spacing w:after="0" w:line="240" w:lineRule="auto"/>
        <w:jc w:val="both"/>
        <w:rPr>
          <w:rFonts w:ascii="Times New Roman" w:hAnsi="Times New Roman" w:cs="Times New Roman"/>
        </w:rPr>
      </w:pPr>
    </w:p>
    <w:p w14:paraId="72105591" w14:textId="577EC887" w:rsidR="001B2696" w:rsidRPr="00C62724" w:rsidRDefault="001B2696" w:rsidP="001B2696">
      <w:pPr>
        <w:autoSpaceDE w:val="0"/>
        <w:autoSpaceDN w:val="0"/>
        <w:adjustRightInd w:val="0"/>
        <w:spacing w:after="0" w:line="240" w:lineRule="auto"/>
        <w:jc w:val="center"/>
        <w:rPr>
          <w:rFonts w:ascii="Times New Roman" w:hAnsi="Times New Roman" w:cs="Times New Roman"/>
          <w:b/>
          <w:bCs/>
        </w:rPr>
      </w:pPr>
    </w:p>
    <w:p w14:paraId="0D996C24" w14:textId="51D66B42" w:rsidR="008213F7" w:rsidRPr="00C62724" w:rsidRDefault="008213F7" w:rsidP="008213F7">
      <w:pPr>
        <w:pStyle w:val="Odlomakpopisa"/>
        <w:numPr>
          <w:ilvl w:val="0"/>
          <w:numId w:val="3"/>
        </w:numPr>
        <w:autoSpaceDE w:val="0"/>
        <w:autoSpaceDN w:val="0"/>
        <w:adjustRightInd w:val="0"/>
        <w:spacing w:after="0" w:line="240" w:lineRule="auto"/>
        <w:ind w:left="567"/>
        <w:jc w:val="center"/>
        <w:rPr>
          <w:rFonts w:ascii="Times New Roman" w:hAnsi="Times New Roman" w:cs="Times New Roman"/>
          <w:b/>
          <w:bCs/>
        </w:rPr>
      </w:pPr>
      <w:r w:rsidRPr="00C62724">
        <w:rPr>
          <w:rFonts w:ascii="Times New Roman" w:hAnsi="Times New Roman" w:cs="Times New Roman"/>
          <w:b/>
          <w:bCs/>
        </w:rPr>
        <w:t xml:space="preserve">KRITERIJI ZA UTVRĐIVANJE NATPROSJEČNIH REZULTATA U RADU </w:t>
      </w:r>
    </w:p>
    <w:p w14:paraId="7B2CADCE" w14:textId="77777777" w:rsidR="008213F7" w:rsidRPr="00C62724" w:rsidRDefault="008213F7" w:rsidP="008213F7">
      <w:pPr>
        <w:autoSpaceDE w:val="0"/>
        <w:autoSpaceDN w:val="0"/>
        <w:adjustRightInd w:val="0"/>
        <w:spacing w:after="0" w:line="240" w:lineRule="auto"/>
        <w:rPr>
          <w:rFonts w:ascii="Times New Roman" w:hAnsi="Times New Roman" w:cs="Times New Roman"/>
        </w:rPr>
      </w:pPr>
    </w:p>
    <w:p w14:paraId="5444AF56" w14:textId="6A074E6E" w:rsidR="008213F7" w:rsidRPr="00C62724" w:rsidRDefault="008213F7" w:rsidP="008213F7">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4.</w:t>
      </w:r>
    </w:p>
    <w:p w14:paraId="1289F9F4" w14:textId="16E96A99" w:rsidR="008213F7" w:rsidRPr="00C62724" w:rsidRDefault="00F91A51" w:rsidP="00526740">
      <w:pPr>
        <w:autoSpaceDE w:val="0"/>
        <w:autoSpaceDN w:val="0"/>
        <w:adjustRightInd w:val="0"/>
        <w:spacing w:after="0" w:line="240" w:lineRule="auto"/>
        <w:ind w:firstLine="360"/>
        <w:jc w:val="both"/>
        <w:rPr>
          <w:rFonts w:ascii="Times New Roman" w:hAnsi="Times New Roman" w:cs="Times New Roman"/>
        </w:rPr>
      </w:pPr>
      <w:r w:rsidRPr="00C62724">
        <w:rPr>
          <w:rFonts w:ascii="Times New Roman" w:hAnsi="Times New Roman" w:cs="Times New Roman"/>
        </w:rPr>
        <w:t>Natprosječne rezultate rada ostvaruje službenik koji je tijekom tekuće godine ocijenjen ocjenom „vrlo dobar“ ili „odličan“, koji se odgovorno odnosi prema radu i koji uz to ispunjava barem jedan od sljedećih uvjeta:</w:t>
      </w:r>
    </w:p>
    <w:p w14:paraId="7F01BC84" w14:textId="51FF7ACE" w:rsidR="008213F7" w:rsidRPr="00C62724" w:rsidRDefault="008213F7" w:rsidP="002A5343">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uspješno i pravodobno obavljanje privremeno povećanog opsega posla ili izvanrednog posla koji se nije mogao predvidjeti, a čija je potreba utvr</w:t>
      </w:r>
      <w:r w:rsidR="002A5343" w:rsidRPr="00C62724">
        <w:rPr>
          <w:rFonts w:ascii="Times New Roman" w:hAnsi="Times New Roman" w:cs="Times New Roman"/>
        </w:rPr>
        <w:t>đ</w:t>
      </w:r>
      <w:r w:rsidRPr="00C62724">
        <w:rPr>
          <w:rFonts w:ascii="Times New Roman" w:hAnsi="Times New Roman" w:cs="Times New Roman"/>
        </w:rPr>
        <w:t>ena pisanim putem od strane pročelnika odnosno</w:t>
      </w:r>
      <w:r w:rsidR="00526740" w:rsidRPr="00C62724">
        <w:rPr>
          <w:rFonts w:ascii="Times New Roman" w:hAnsi="Times New Roman" w:cs="Times New Roman"/>
        </w:rPr>
        <w:t xml:space="preserve"> općinskog </w:t>
      </w:r>
      <w:r w:rsidRPr="00C62724">
        <w:rPr>
          <w:rFonts w:ascii="Times New Roman" w:hAnsi="Times New Roman" w:cs="Times New Roman"/>
        </w:rPr>
        <w:t xml:space="preserve"> načelnika, pod uvjetom da je izvršenje tih poslova bilo u neprekinutom trajanju od najmanje 30 radnih dana, </w:t>
      </w:r>
    </w:p>
    <w:p w14:paraId="14C63775" w14:textId="651FCDCA" w:rsidR="008213F7" w:rsidRPr="00C62724" w:rsidRDefault="008213F7" w:rsidP="002A5343">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obavljanje najmanje 40% poslova odsutnog službenika, uz redovno obavljanje poslova svog radnog mjesta, u neprekinutom razdoblju od najmanje 60 dana, a čija je potreba utvr</w:t>
      </w:r>
      <w:r w:rsidR="002A5343" w:rsidRPr="00C62724">
        <w:rPr>
          <w:rFonts w:ascii="Times New Roman" w:hAnsi="Times New Roman" w:cs="Times New Roman"/>
        </w:rPr>
        <w:t>đ</w:t>
      </w:r>
      <w:r w:rsidRPr="00C62724">
        <w:rPr>
          <w:rFonts w:ascii="Times New Roman" w:hAnsi="Times New Roman" w:cs="Times New Roman"/>
        </w:rPr>
        <w:t>ena pisanim nalogom od strane pročelnika odnosno</w:t>
      </w:r>
      <w:r w:rsidR="00526740" w:rsidRPr="00C62724">
        <w:rPr>
          <w:rFonts w:ascii="Times New Roman" w:hAnsi="Times New Roman" w:cs="Times New Roman"/>
        </w:rPr>
        <w:t xml:space="preserve"> općinskog </w:t>
      </w:r>
      <w:r w:rsidRPr="00C62724">
        <w:rPr>
          <w:rFonts w:ascii="Times New Roman" w:hAnsi="Times New Roman" w:cs="Times New Roman"/>
        </w:rPr>
        <w:t xml:space="preserve"> načelnika, </w:t>
      </w:r>
    </w:p>
    <w:p w14:paraId="23681EA0" w14:textId="35241D1A" w:rsidR="008213F7" w:rsidRPr="00C62724" w:rsidRDefault="008213F7" w:rsidP="002A5343">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uspješno i pravodobno rješavanje iznimno složenog zadatka ili predmeta, koji je od velikog značaja za djelatnost </w:t>
      </w:r>
      <w:r w:rsidR="002A5343" w:rsidRPr="00C62724">
        <w:rPr>
          <w:rFonts w:ascii="Times New Roman" w:hAnsi="Times New Roman" w:cs="Times New Roman"/>
        </w:rPr>
        <w:t xml:space="preserve">Općine </w:t>
      </w:r>
      <w:r w:rsidR="00526740" w:rsidRPr="00C62724">
        <w:rPr>
          <w:rFonts w:ascii="Times New Roman" w:hAnsi="Times New Roman" w:cs="Times New Roman"/>
        </w:rPr>
        <w:t>Kloštar Podravski</w:t>
      </w:r>
      <w:r w:rsidR="002A5343" w:rsidRPr="00C62724">
        <w:rPr>
          <w:rFonts w:ascii="Times New Roman" w:hAnsi="Times New Roman" w:cs="Times New Roman"/>
        </w:rPr>
        <w:t xml:space="preserve">, te </w:t>
      </w:r>
      <w:r w:rsidR="00247B4B" w:rsidRPr="00C62724">
        <w:rPr>
          <w:rFonts w:ascii="Times New Roman" w:hAnsi="Times New Roman" w:cs="Times New Roman"/>
        </w:rPr>
        <w:t xml:space="preserve">koji je u </w:t>
      </w:r>
      <w:r w:rsidR="00526740" w:rsidRPr="00C62724">
        <w:rPr>
          <w:rFonts w:ascii="Times New Roman" w:hAnsi="Times New Roman" w:cs="Times New Roman"/>
        </w:rPr>
        <w:t>P</w:t>
      </w:r>
      <w:r w:rsidR="00247B4B" w:rsidRPr="00C62724">
        <w:rPr>
          <w:rFonts w:ascii="Times New Roman" w:hAnsi="Times New Roman" w:cs="Times New Roman"/>
        </w:rPr>
        <w:t>roračunu osigurao dodatna sredstva (EU fondovi i tuzemni fondovi)</w:t>
      </w:r>
      <w:r w:rsidRPr="00C62724">
        <w:rPr>
          <w:rFonts w:ascii="Times New Roman" w:hAnsi="Times New Roman" w:cs="Times New Roman"/>
        </w:rPr>
        <w:t xml:space="preserve">, </w:t>
      </w:r>
    </w:p>
    <w:p w14:paraId="76003D11" w14:textId="69BE551B" w:rsidR="008213F7" w:rsidRPr="00C62724" w:rsidRDefault="008213F7" w:rsidP="002A5343">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uspješno pružanje pomoći trgovačkim društvima i ustanovama kojih je </w:t>
      </w:r>
      <w:r w:rsidR="00CC65AD" w:rsidRPr="00C62724">
        <w:rPr>
          <w:rFonts w:ascii="Times New Roman" w:hAnsi="Times New Roman" w:cs="Times New Roman"/>
        </w:rPr>
        <w:t xml:space="preserve">Općina </w:t>
      </w:r>
      <w:r w:rsidR="00526740" w:rsidRPr="00C62724">
        <w:rPr>
          <w:rFonts w:ascii="Times New Roman" w:hAnsi="Times New Roman" w:cs="Times New Roman"/>
        </w:rPr>
        <w:t>Kloštar Podravski</w:t>
      </w:r>
      <w:r w:rsidRPr="00C62724">
        <w:rPr>
          <w:rFonts w:ascii="Times New Roman" w:hAnsi="Times New Roman" w:cs="Times New Roman"/>
        </w:rPr>
        <w:t xml:space="preserve"> osnivač u rješavanju iznimno složenog zadatka ili predmeta, a čija je potreba utvr</w:t>
      </w:r>
      <w:r w:rsidR="00CC65AD" w:rsidRPr="00C62724">
        <w:rPr>
          <w:rFonts w:ascii="Times New Roman" w:hAnsi="Times New Roman" w:cs="Times New Roman"/>
        </w:rPr>
        <w:t>đ</w:t>
      </w:r>
      <w:r w:rsidRPr="00C62724">
        <w:rPr>
          <w:rFonts w:ascii="Times New Roman" w:hAnsi="Times New Roman" w:cs="Times New Roman"/>
        </w:rPr>
        <w:t>ena pisanim putem od strane pročelnika odnosno</w:t>
      </w:r>
      <w:r w:rsidR="008A6471" w:rsidRPr="00C62724">
        <w:rPr>
          <w:rFonts w:ascii="Times New Roman" w:hAnsi="Times New Roman" w:cs="Times New Roman"/>
        </w:rPr>
        <w:t xml:space="preserve"> općinskog </w:t>
      </w:r>
      <w:r w:rsidRPr="00C62724">
        <w:rPr>
          <w:rFonts w:ascii="Times New Roman" w:hAnsi="Times New Roman" w:cs="Times New Roman"/>
        </w:rPr>
        <w:t xml:space="preserve"> načelnika, pod uvjetom da je izvršenje tih poslova bilo u neprekinutom trajanju od najmanje 20 radnih dana, </w:t>
      </w:r>
    </w:p>
    <w:p w14:paraId="13FEA4C8" w14:textId="22F5FABA" w:rsidR="008213F7" w:rsidRPr="00C62724" w:rsidRDefault="008213F7" w:rsidP="002A5343">
      <w:pPr>
        <w:pStyle w:val="Odlomakpopisa"/>
        <w:numPr>
          <w:ilvl w:val="0"/>
          <w:numId w:val="4"/>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zbog unapre</w:t>
      </w:r>
      <w:r w:rsidR="00CC65AD" w:rsidRPr="00C62724">
        <w:rPr>
          <w:rFonts w:ascii="Times New Roman" w:hAnsi="Times New Roman" w:cs="Times New Roman"/>
        </w:rPr>
        <w:t>đ</w:t>
      </w:r>
      <w:r w:rsidRPr="00C62724">
        <w:rPr>
          <w:rFonts w:ascii="Times New Roman" w:hAnsi="Times New Roman" w:cs="Times New Roman"/>
        </w:rPr>
        <w:t xml:space="preserve">enja poslovnog procesa u upravnom tijelu ili djelovanje u službi ili u vezi sa službom koje je doprinijelo ugledu i afirmaciji gradske uprave. </w:t>
      </w:r>
    </w:p>
    <w:p w14:paraId="561B5F5D" w14:textId="45D3E48B" w:rsidR="00CC65AD" w:rsidRPr="00C62724" w:rsidRDefault="008213F7" w:rsidP="008A6471">
      <w:pPr>
        <w:autoSpaceDE w:val="0"/>
        <w:autoSpaceDN w:val="0"/>
        <w:adjustRightInd w:val="0"/>
        <w:spacing w:after="0" w:line="240" w:lineRule="auto"/>
        <w:ind w:firstLine="360"/>
        <w:jc w:val="both"/>
        <w:rPr>
          <w:rFonts w:ascii="Times New Roman" w:hAnsi="Times New Roman" w:cs="Times New Roman"/>
        </w:rPr>
      </w:pPr>
      <w:r w:rsidRPr="00C62724">
        <w:rPr>
          <w:rFonts w:ascii="Times New Roman" w:hAnsi="Times New Roman" w:cs="Times New Roman"/>
        </w:rPr>
        <w:lastRenderedPageBreak/>
        <w:t>Pod godišnjom ocjenom, razumijeva se zadnja utvr</w:t>
      </w:r>
      <w:r w:rsidR="00CC65AD" w:rsidRPr="00C62724">
        <w:rPr>
          <w:rFonts w:ascii="Times New Roman" w:hAnsi="Times New Roman" w:cs="Times New Roman"/>
        </w:rPr>
        <w:t>đ</w:t>
      </w:r>
      <w:r w:rsidRPr="00C62724">
        <w:rPr>
          <w:rFonts w:ascii="Times New Roman" w:hAnsi="Times New Roman" w:cs="Times New Roman"/>
        </w:rPr>
        <w:t xml:space="preserve">ena godišnja ocjena kojom je službenik ocijenjen. </w:t>
      </w:r>
    </w:p>
    <w:p w14:paraId="4059E17F" w14:textId="77777777" w:rsidR="00700238" w:rsidRPr="00C62724" w:rsidRDefault="00700238" w:rsidP="008A6471">
      <w:pPr>
        <w:autoSpaceDE w:val="0"/>
        <w:autoSpaceDN w:val="0"/>
        <w:adjustRightInd w:val="0"/>
        <w:spacing w:after="0" w:line="240" w:lineRule="auto"/>
        <w:ind w:firstLine="360"/>
        <w:jc w:val="both"/>
        <w:rPr>
          <w:rFonts w:ascii="Times New Roman" w:hAnsi="Times New Roman" w:cs="Times New Roman"/>
        </w:rPr>
      </w:pPr>
      <w:r w:rsidRPr="00C62724">
        <w:rPr>
          <w:rFonts w:ascii="Times New Roman" w:hAnsi="Times New Roman" w:cs="Times New Roman"/>
        </w:rPr>
        <w:t>Odgovoran odnos prema radu podrazumijeva samostalnost, pravovremenost, kreativnost i inovativnost pri obavljanju poslova te pristojan odnos prema strankama i radnim kolegama.</w:t>
      </w:r>
    </w:p>
    <w:p w14:paraId="67161EA1" w14:textId="6CF38C60" w:rsidR="00CC65AD" w:rsidRPr="00C62724" w:rsidRDefault="008213F7" w:rsidP="008A6471">
      <w:pPr>
        <w:autoSpaceDE w:val="0"/>
        <w:autoSpaceDN w:val="0"/>
        <w:adjustRightInd w:val="0"/>
        <w:spacing w:after="0" w:line="240" w:lineRule="auto"/>
        <w:ind w:firstLine="360"/>
        <w:jc w:val="both"/>
        <w:rPr>
          <w:rFonts w:ascii="Times New Roman" w:hAnsi="Times New Roman" w:cs="Times New Roman"/>
        </w:rPr>
      </w:pPr>
      <w:r w:rsidRPr="00C62724">
        <w:rPr>
          <w:rFonts w:ascii="Times New Roman" w:hAnsi="Times New Roman" w:cs="Times New Roman"/>
        </w:rPr>
        <w:t>Pod povećanim opsegom posla razumijevaju se rezultati rada koji po opsegu prelaze količinu koja je planirana za pojedinog službenika u odre</w:t>
      </w:r>
      <w:r w:rsidR="00CC65AD" w:rsidRPr="00C62724">
        <w:rPr>
          <w:rFonts w:ascii="Times New Roman" w:hAnsi="Times New Roman" w:cs="Times New Roman"/>
        </w:rPr>
        <w:t>đ</w:t>
      </w:r>
      <w:r w:rsidRPr="00C62724">
        <w:rPr>
          <w:rFonts w:ascii="Times New Roman" w:hAnsi="Times New Roman" w:cs="Times New Roman"/>
        </w:rPr>
        <w:t xml:space="preserve">enom razdoblju za najmanje 30 % rada. </w:t>
      </w:r>
    </w:p>
    <w:p w14:paraId="457A34F5" w14:textId="13448D7F" w:rsidR="00CC65AD" w:rsidRPr="00C62724" w:rsidRDefault="008213F7" w:rsidP="008A6471">
      <w:pPr>
        <w:autoSpaceDE w:val="0"/>
        <w:autoSpaceDN w:val="0"/>
        <w:adjustRightInd w:val="0"/>
        <w:spacing w:after="0" w:line="240" w:lineRule="auto"/>
        <w:ind w:firstLine="360"/>
        <w:jc w:val="both"/>
        <w:rPr>
          <w:rFonts w:ascii="Times New Roman" w:hAnsi="Times New Roman" w:cs="Times New Roman"/>
        </w:rPr>
      </w:pPr>
      <w:r w:rsidRPr="00C62724">
        <w:rPr>
          <w:rFonts w:ascii="Times New Roman" w:hAnsi="Times New Roman" w:cs="Times New Roman"/>
        </w:rPr>
        <w:t>Kriterij unaprje</w:t>
      </w:r>
      <w:r w:rsidR="00CC65AD" w:rsidRPr="00C62724">
        <w:rPr>
          <w:rFonts w:ascii="Times New Roman" w:hAnsi="Times New Roman" w:cs="Times New Roman"/>
        </w:rPr>
        <w:t>đ</w:t>
      </w:r>
      <w:r w:rsidRPr="00C62724">
        <w:rPr>
          <w:rFonts w:ascii="Times New Roman" w:hAnsi="Times New Roman" w:cs="Times New Roman"/>
        </w:rPr>
        <w:t xml:space="preserve">enja poslovnih procesa kao rezultat kreativnosti, samoinicijativnosti službenika odnosno pročelnika, obuhvaća djelovanje u službi koje je pridonijelo ugledu ili afirmaciji </w:t>
      </w:r>
      <w:r w:rsidR="00CC65AD" w:rsidRPr="00C62724">
        <w:rPr>
          <w:rFonts w:ascii="Times New Roman" w:hAnsi="Times New Roman" w:cs="Times New Roman"/>
        </w:rPr>
        <w:t xml:space="preserve">Općine </w:t>
      </w:r>
      <w:r w:rsidR="008A6471" w:rsidRPr="00C62724">
        <w:rPr>
          <w:rFonts w:ascii="Times New Roman" w:hAnsi="Times New Roman" w:cs="Times New Roman"/>
        </w:rPr>
        <w:t>Kloštar Podravski</w:t>
      </w:r>
      <w:r w:rsidRPr="00C62724">
        <w:rPr>
          <w:rFonts w:ascii="Times New Roman" w:hAnsi="Times New Roman" w:cs="Times New Roman"/>
        </w:rPr>
        <w:t>, unaprje</w:t>
      </w:r>
      <w:r w:rsidR="00CC65AD" w:rsidRPr="00C62724">
        <w:rPr>
          <w:rFonts w:ascii="Times New Roman" w:hAnsi="Times New Roman" w:cs="Times New Roman"/>
        </w:rPr>
        <w:t>đ</w:t>
      </w:r>
      <w:r w:rsidRPr="00C62724">
        <w:rPr>
          <w:rFonts w:ascii="Times New Roman" w:hAnsi="Times New Roman" w:cs="Times New Roman"/>
        </w:rPr>
        <w:t>enju rada i odnosa prema gra</w:t>
      </w:r>
      <w:r w:rsidR="00CC65AD" w:rsidRPr="00C62724">
        <w:rPr>
          <w:rFonts w:ascii="Times New Roman" w:hAnsi="Times New Roman" w:cs="Times New Roman"/>
        </w:rPr>
        <w:t>đ</w:t>
      </w:r>
      <w:r w:rsidRPr="00C62724">
        <w:rPr>
          <w:rFonts w:ascii="Times New Roman" w:hAnsi="Times New Roman" w:cs="Times New Roman"/>
        </w:rPr>
        <w:t xml:space="preserve">anima i javnosti, odnosno sudjelovanje u radu projektnog tima koji je postigao uspješne rezultate. </w:t>
      </w:r>
    </w:p>
    <w:p w14:paraId="697ACD6A" w14:textId="77777777" w:rsidR="00CC65AD" w:rsidRPr="00C62724" w:rsidRDefault="00CC65AD" w:rsidP="00CC65AD">
      <w:pPr>
        <w:autoSpaceDE w:val="0"/>
        <w:autoSpaceDN w:val="0"/>
        <w:adjustRightInd w:val="0"/>
        <w:spacing w:after="0" w:line="240" w:lineRule="auto"/>
        <w:jc w:val="both"/>
        <w:rPr>
          <w:rFonts w:ascii="Times New Roman" w:hAnsi="Times New Roman" w:cs="Times New Roman"/>
        </w:rPr>
      </w:pPr>
    </w:p>
    <w:p w14:paraId="288C4E1B" w14:textId="299D2E03" w:rsidR="00CC65AD" w:rsidRPr="00C62724" w:rsidRDefault="008213F7" w:rsidP="00CC65AD">
      <w:pPr>
        <w:pStyle w:val="Odlomakpopisa"/>
        <w:numPr>
          <w:ilvl w:val="0"/>
          <w:numId w:val="3"/>
        </w:numPr>
        <w:autoSpaceDE w:val="0"/>
        <w:autoSpaceDN w:val="0"/>
        <w:adjustRightInd w:val="0"/>
        <w:spacing w:after="0" w:line="240" w:lineRule="auto"/>
        <w:jc w:val="both"/>
        <w:rPr>
          <w:rFonts w:ascii="Times New Roman" w:hAnsi="Times New Roman" w:cs="Times New Roman"/>
          <w:b/>
          <w:bCs/>
          <w:color w:val="000000" w:themeColor="text1"/>
        </w:rPr>
      </w:pPr>
      <w:r w:rsidRPr="00C62724">
        <w:rPr>
          <w:rFonts w:ascii="Times New Roman" w:hAnsi="Times New Roman" w:cs="Times New Roman"/>
          <w:b/>
          <w:bCs/>
          <w:color w:val="000000" w:themeColor="text1"/>
        </w:rPr>
        <w:t xml:space="preserve">POSTUPAK UTVRĐIVANJA NATPROSJEČNIH REZULTATA U RADU I NAČIN ISPLATE DODATKA </w:t>
      </w:r>
    </w:p>
    <w:p w14:paraId="47192F90" w14:textId="77777777" w:rsidR="00CC65AD" w:rsidRPr="00C62724" w:rsidRDefault="00CC65AD" w:rsidP="00CC65AD">
      <w:pPr>
        <w:autoSpaceDE w:val="0"/>
        <w:autoSpaceDN w:val="0"/>
        <w:adjustRightInd w:val="0"/>
        <w:spacing w:after="0" w:line="240" w:lineRule="auto"/>
        <w:jc w:val="both"/>
        <w:rPr>
          <w:rFonts w:ascii="Times New Roman" w:hAnsi="Times New Roman" w:cs="Times New Roman"/>
          <w:color w:val="000000" w:themeColor="text1"/>
        </w:rPr>
      </w:pPr>
    </w:p>
    <w:p w14:paraId="328442DB" w14:textId="17058F86" w:rsidR="00E85EF1" w:rsidRPr="00C62724" w:rsidRDefault="008213F7" w:rsidP="00E85EF1">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5.</w:t>
      </w:r>
    </w:p>
    <w:p w14:paraId="4C0A4049" w14:textId="01D2816E"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Službenici tijekom mjeseca vode evidenciju o riješenim predmetima i obavljenom redovitom poslu radnog mjesta na koje su raspore</w:t>
      </w:r>
      <w:r w:rsidR="00E85EF1" w:rsidRPr="00C62724">
        <w:rPr>
          <w:rFonts w:ascii="Times New Roman" w:hAnsi="Times New Roman" w:cs="Times New Roman"/>
        </w:rPr>
        <w:t>đ</w:t>
      </w:r>
      <w:r w:rsidRPr="00C62724">
        <w:rPr>
          <w:rFonts w:ascii="Times New Roman" w:hAnsi="Times New Roman" w:cs="Times New Roman"/>
        </w:rPr>
        <w:t xml:space="preserve">eni kao i izvanrednim poslovima koji se nisu mogli predvidjeti ili koji su izvan djelokruga upravnog tijela. </w:t>
      </w:r>
    </w:p>
    <w:p w14:paraId="307F1E33" w14:textId="7AB27617"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Temeljem evidencije iz prethodnog stavka službenici tijekom godine dostavljaju pročelniku odnosno</w:t>
      </w:r>
      <w:r w:rsidR="0077053F" w:rsidRPr="00C62724">
        <w:rPr>
          <w:rFonts w:ascii="Times New Roman" w:hAnsi="Times New Roman" w:cs="Times New Roman"/>
        </w:rPr>
        <w:t xml:space="preserve"> općinskom</w:t>
      </w:r>
      <w:r w:rsidRPr="00C62724">
        <w:rPr>
          <w:rFonts w:ascii="Times New Roman" w:hAnsi="Times New Roman" w:cs="Times New Roman"/>
        </w:rPr>
        <w:t xml:space="preserve"> načelniku pisano izvješće o mjesečnom radu do petog u mjesecu za prethodni mjesec. </w:t>
      </w:r>
    </w:p>
    <w:p w14:paraId="48F655AF" w14:textId="77777777" w:rsidR="00E85EF1" w:rsidRPr="00C62724" w:rsidRDefault="00E85EF1" w:rsidP="00CC65AD">
      <w:pPr>
        <w:autoSpaceDE w:val="0"/>
        <w:autoSpaceDN w:val="0"/>
        <w:adjustRightInd w:val="0"/>
        <w:spacing w:after="0" w:line="240" w:lineRule="auto"/>
        <w:jc w:val="both"/>
        <w:rPr>
          <w:rFonts w:ascii="Times New Roman" w:hAnsi="Times New Roman" w:cs="Times New Roman"/>
        </w:rPr>
      </w:pPr>
    </w:p>
    <w:p w14:paraId="5901F8E2" w14:textId="3BB5CFA4" w:rsidR="00E85EF1" w:rsidRPr="00C62724" w:rsidRDefault="008213F7" w:rsidP="00E85EF1">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6.</w:t>
      </w:r>
    </w:p>
    <w:p w14:paraId="12CF1689" w14:textId="2B6946F8"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Pročelnik prati rad i doprinos službenika u obavljanju poslova iz nadležnosti upravnog tijela kojim upravlja, uključujući i kriterije za ostvarivanje natprosječnih rezultata iz članka 4. ovog Pravilnika. </w:t>
      </w:r>
    </w:p>
    <w:p w14:paraId="7B19F4B9" w14:textId="2125BDF2"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Rad i doprinos pročelnika u ostvarivanju poslova iz njegove nadležnosti, uključujući i kriterije za ostvarivanje natprosječnih rezultata iz članka 4. ovog Pravilnika, prati </w:t>
      </w:r>
      <w:r w:rsidR="0077053F" w:rsidRPr="00C62724">
        <w:rPr>
          <w:rFonts w:ascii="Times New Roman" w:hAnsi="Times New Roman" w:cs="Times New Roman"/>
        </w:rPr>
        <w:t xml:space="preserve">općinski </w:t>
      </w:r>
      <w:r w:rsidRPr="00C62724">
        <w:rPr>
          <w:rFonts w:ascii="Times New Roman" w:hAnsi="Times New Roman" w:cs="Times New Roman"/>
        </w:rPr>
        <w:t xml:space="preserve">načelnik. </w:t>
      </w:r>
    </w:p>
    <w:p w14:paraId="60D117AA" w14:textId="77777777" w:rsidR="00E85EF1" w:rsidRPr="00C62724" w:rsidRDefault="00E85EF1" w:rsidP="00CC65AD">
      <w:pPr>
        <w:autoSpaceDE w:val="0"/>
        <w:autoSpaceDN w:val="0"/>
        <w:adjustRightInd w:val="0"/>
        <w:spacing w:after="0" w:line="240" w:lineRule="auto"/>
        <w:jc w:val="both"/>
        <w:rPr>
          <w:rFonts w:ascii="Times New Roman" w:hAnsi="Times New Roman" w:cs="Times New Roman"/>
        </w:rPr>
      </w:pPr>
    </w:p>
    <w:p w14:paraId="38369F53" w14:textId="228B1469" w:rsidR="00E85EF1" w:rsidRPr="00C62724" w:rsidRDefault="008213F7" w:rsidP="00E85EF1">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7.</w:t>
      </w:r>
    </w:p>
    <w:p w14:paraId="6A56397A" w14:textId="3FF4B61F"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Natprosječan rezultat u radu može se utvrdit službeniku ako iz članka 4. ovog Pravilnika ispunjava obvezan kriterij ocjene naveden i još najmanje jedan od kriterija navedenih pod točkama </w:t>
      </w:r>
      <w:r w:rsidR="009A5626" w:rsidRPr="00C62724">
        <w:rPr>
          <w:rFonts w:ascii="Times New Roman" w:hAnsi="Times New Roman" w:cs="Times New Roman"/>
        </w:rPr>
        <w:t>1</w:t>
      </w:r>
      <w:r w:rsidRPr="00C62724">
        <w:rPr>
          <w:rFonts w:ascii="Times New Roman" w:hAnsi="Times New Roman" w:cs="Times New Roman"/>
        </w:rPr>
        <w:t xml:space="preserve">. - </w:t>
      </w:r>
      <w:r w:rsidR="00130BD9" w:rsidRPr="00C62724">
        <w:rPr>
          <w:rFonts w:ascii="Times New Roman" w:hAnsi="Times New Roman" w:cs="Times New Roman"/>
        </w:rPr>
        <w:t>5</w:t>
      </w:r>
      <w:r w:rsidRPr="00C62724">
        <w:rPr>
          <w:rFonts w:ascii="Times New Roman" w:hAnsi="Times New Roman" w:cs="Times New Roman"/>
        </w:rPr>
        <w:t xml:space="preserve">. </w:t>
      </w:r>
    </w:p>
    <w:p w14:paraId="45076598" w14:textId="29FB887F"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Kriteriji iz članka 4. ovog Pravilnika navedeni pod točkama </w:t>
      </w:r>
      <w:r w:rsidR="00130BD9" w:rsidRPr="00C62724">
        <w:rPr>
          <w:rFonts w:ascii="Times New Roman" w:hAnsi="Times New Roman" w:cs="Times New Roman"/>
        </w:rPr>
        <w:t>1. – 5.</w:t>
      </w:r>
      <w:r w:rsidRPr="00C62724">
        <w:rPr>
          <w:rFonts w:ascii="Times New Roman" w:hAnsi="Times New Roman" w:cs="Times New Roman"/>
        </w:rPr>
        <w:t xml:space="preserve">. primjenjivat će se pod uvjetom da za obavljene poslove na način i u rokovima iz članka 4. ovog Pravilnika koje je obavljao izvan radnog vremena, službenik nije ostvario pravo na uvećanja osnovne plaće po osnovi prekovremenog rada niti je koristio slobodne dane umjesto uvećanja osnovne plaće po osnovi prekovremenog rada. </w:t>
      </w:r>
    </w:p>
    <w:p w14:paraId="46F1FC57" w14:textId="4E21A9FF" w:rsidR="00E85EF1" w:rsidRPr="00C62724" w:rsidRDefault="00E85EF1" w:rsidP="00CC65AD">
      <w:pPr>
        <w:autoSpaceDE w:val="0"/>
        <w:autoSpaceDN w:val="0"/>
        <w:adjustRightInd w:val="0"/>
        <w:spacing w:after="0" w:line="240" w:lineRule="auto"/>
        <w:jc w:val="both"/>
        <w:rPr>
          <w:rFonts w:ascii="Times New Roman" w:hAnsi="Times New Roman" w:cs="Times New Roman"/>
        </w:rPr>
      </w:pPr>
    </w:p>
    <w:p w14:paraId="2CAF1E27" w14:textId="55248FC4" w:rsidR="00E85EF1" w:rsidRPr="00C62724" w:rsidRDefault="008213F7" w:rsidP="00012D0E">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8.</w:t>
      </w:r>
    </w:p>
    <w:p w14:paraId="0976A184" w14:textId="53ABB4F3"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Službeniku za kojeg je sukladno odredbama ovog Pravilnika utvr</w:t>
      </w:r>
      <w:r w:rsidR="00E85EF1" w:rsidRPr="00C62724">
        <w:rPr>
          <w:rFonts w:ascii="Times New Roman" w:hAnsi="Times New Roman" w:cs="Times New Roman"/>
        </w:rPr>
        <w:t>đ</w:t>
      </w:r>
      <w:r w:rsidRPr="00C62724">
        <w:rPr>
          <w:rFonts w:ascii="Times New Roman" w:hAnsi="Times New Roman" w:cs="Times New Roman"/>
        </w:rPr>
        <w:t xml:space="preserve">en natprosječan rezultat u radu može se dodijeliti jednokratni dodatak u iznosu do 30 % bruto plaće, uz prethodnu suglasnost </w:t>
      </w:r>
      <w:r w:rsidR="0077053F" w:rsidRPr="00C62724">
        <w:rPr>
          <w:rFonts w:ascii="Times New Roman" w:hAnsi="Times New Roman" w:cs="Times New Roman"/>
        </w:rPr>
        <w:t xml:space="preserve">općinskog </w:t>
      </w:r>
      <w:r w:rsidRPr="00C62724">
        <w:rPr>
          <w:rFonts w:ascii="Times New Roman" w:hAnsi="Times New Roman" w:cs="Times New Roman"/>
        </w:rPr>
        <w:t xml:space="preserve">načelnika. </w:t>
      </w:r>
    </w:p>
    <w:p w14:paraId="1F71D455" w14:textId="56DE28ED"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Pod bruto plaćom razumijeva se plaća koju čini umnožak koeficijenta složenosti poslova radnog mjesta i osnovice za izračun plaće, uvećane za 0,5 % za svaku navršenu godinu radnog staža. </w:t>
      </w:r>
    </w:p>
    <w:p w14:paraId="23D4DE12" w14:textId="77777777" w:rsidR="00012D0E" w:rsidRPr="00C62724" w:rsidRDefault="00012D0E" w:rsidP="00CC65AD">
      <w:pPr>
        <w:autoSpaceDE w:val="0"/>
        <w:autoSpaceDN w:val="0"/>
        <w:adjustRightInd w:val="0"/>
        <w:spacing w:after="0" w:line="240" w:lineRule="auto"/>
        <w:jc w:val="both"/>
        <w:rPr>
          <w:rFonts w:ascii="Times New Roman" w:hAnsi="Times New Roman" w:cs="Times New Roman"/>
        </w:rPr>
      </w:pPr>
    </w:p>
    <w:p w14:paraId="2170E67F" w14:textId="034769FC" w:rsidR="00E85EF1" w:rsidRPr="00C62724" w:rsidRDefault="008213F7" w:rsidP="00E85EF1">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9.</w:t>
      </w:r>
    </w:p>
    <w:p w14:paraId="1E1BF2EA" w14:textId="7D49B54D"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Dodatak za uspješnost na radu se ne može dodijeliti službeniku: </w:t>
      </w:r>
    </w:p>
    <w:p w14:paraId="69237A93" w14:textId="4F969C4C" w:rsidR="00E85EF1" w:rsidRPr="00C62724" w:rsidRDefault="008213F7" w:rsidP="00E85EF1">
      <w:pPr>
        <w:pStyle w:val="Odlomakpopisa"/>
        <w:numPr>
          <w:ilvl w:val="0"/>
          <w:numId w:val="6"/>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koji je imao neopravdan izostanak tijekom mjeseci na koje se odnosi dodatak za uspješnost na radu, </w:t>
      </w:r>
    </w:p>
    <w:p w14:paraId="6BB2398D" w14:textId="1C6ACFD7" w:rsidR="00E85EF1" w:rsidRPr="00C62724" w:rsidRDefault="008213F7" w:rsidP="00E85EF1">
      <w:pPr>
        <w:pStyle w:val="Odlomakpopisa"/>
        <w:numPr>
          <w:ilvl w:val="0"/>
          <w:numId w:val="6"/>
        </w:num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protiv kojeg je pokrenut postupak za povredu službene dužnosti tijekom mjeseci na koje se odnosi dodatak za uspješnost na radu. </w:t>
      </w:r>
    </w:p>
    <w:p w14:paraId="2DF78D2E" w14:textId="77777777" w:rsidR="00E85EF1" w:rsidRPr="00C62724" w:rsidRDefault="00E85EF1" w:rsidP="00CC65AD">
      <w:pPr>
        <w:autoSpaceDE w:val="0"/>
        <w:autoSpaceDN w:val="0"/>
        <w:adjustRightInd w:val="0"/>
        <w:spacing w:after="0" w:line="240" w:lineRule="auto"/>
        <w:jc w:val="both"/>
        <w:rPr>
          <w:rFonts w:ascii="Times New Roman" w:hAnsi="Times New Roman" w:cs="Times New Roman"/>
        </w:rPr>
      </w:pPr>
    </w:p>
    <w:p w14:paraId="251C463F" w14:textId="119A5491" w:rsidR="00E85EF1" w:rsidRPr="00C62724" w:rsidRDefault="008213F7" w:rsidP="00E85EF1">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10.</w:t>
      </w:r>
    </w:p>
    <w:p w14:paraId="1AA279C2" w14:textId="0FBD41D0" w:rsidR="00E85EF1"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Službenik nije ovlašten inicirati utvr</w:t>
      </w:r>
      <w:r w:rsidR="00E85EF1" w:rsidRPr="00C62724">
        <w:rPr>
          <w:rFonts w:ascii="Times New Roman" w:hAnsi="Times New Roman" w:cs="Times New Roman"/>
        </w:rPr>
        <w:t>đ</w:t>
      </w:r>
      <w:r w:rsidRPr="00C62724">
        <w:rPr>
          <w:rFonts w:ascii="Times New Roman" w:hAnsi="Times New Roman" w:cs="Times New Roman"/>
        </w:rPr>
        <w:t xml:space="preserve">ivanje natprosječnih rezultata u radu na svom radnom mjestu niti podnositi zahtjev za ostvarivanje prava na dodatak za uspješnost na radu. </w:t>
      </w:r>
    </w:p>
    <w:p w14:paraId="112BD79E" w14:textId="77777777" w:rsidR="0077053F"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Prijedlog za isplatu dodatka za uspješnost na radu utvr</w:t>
      </w:r>
      <w:r w:rsidR="00E85EF1" w:rsidRPr="00C62724">
        <w:rPr>
          <w:rFonts w:ascii="Times New Roman" w:hAnsi="Times New Roman" w:cs="Times New Roman"/>
        </w:rPr>
        <w:t>đ</w:t>
      </w:r>
      <w:r w:rsidRPr="00C62724">
        <w:rPr>
          <w:rFonts w:ascii="Times New Roman" w:hAnsi="Times New Roman" w:cs="Times New Roman"/>
        </w:rPr>
        <w:t xml:space="preserve">uje pročelnik </w:t>
      </w:r>
      <w:r w:rsidR="00E85EF1" w:rsidRPr="00C62724">
        <w:rPr>
          <w:rFonts w:ascii="Times New Roman" w:hAnsi="Times New Roman" w:cs="Times New Roman"/>
        </w:rPr>
        <w:t>Jedinstvenog upravnog odjela</w:t>
      </w:r>
      <w:r w:rsidRPr="00C62724">
        <w:rPr>
          <w:rFonts w:ascii="Times New Roman" w:hAnsi="Times New Roman" w:cs="Times New Roman"/>
        </w:rPr>
        <w:t xml:space="preserve"> na Obrascu 1., koji je sastavni dio ovog Pravilnika.</w:t>
      </w:r>
    </w:p>
    <w:p w14:paraId="685B7378" w14:textId="77777777" w:rsidR="005246B8"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U prijedlogu za isplatu dodatka neophodno je utvrditi kriterije iz članaka 4. ovog Pravilnika koji su ostvareni i temeljem kojih se predlaže isplata dodatka, činjenice koje potvr</w:t>
      </w:r>
      <w:r w:rsidR="002A6FFF" w:rsidRPr="00C62724">
        <w:rPr>
          <w:rFonts w:ascii="Times New Roman" w:hAnsi="Times New Roman" w:cs="Times New Roman"/>
        </w:rPr>
        <w:t>đ</w:t>
      </w:r>
      <w:r w:rsidRPr="00C62724">
        <w:rPr>
          <w:rFonts w:ascii="Times New Roman" w:hAnsi="Times New Roman" w:cs="Times New Roman"/>
        </w:rPr>
        <w:t>uju ispunjenje utvr</w:t>
      </w:r>
      <w:r w:rsidR="002A6FFF" w:rsidRPr="00C62724">
        <w:rPr>
          <w:rFonts w:ascii="Times New Roman" w:hAnsi="Times New Roman" w:cs="Times New Roman"/>
        </w:rPr>
        <w:t>đ</w:t>
      </w:r>
      <w:r w:rsidRPr="00C62724">
        <w:rPr>
          <w:rFonts w:ascii="Times New Roman" w:hAnsi="Times New Roman" w:cs="Times New Roman"/>
        </w:rPr>
        <w:t xml:space="preserve">enog </w:t>
      </w:r>
      <w:r w:rsidRPr="00C62724">
        <w:rPr>
          <w:rFonts w:ascii="Times New Roman" w:hAnsi="Times New Roman" w:cs="Times New Roman"/>
        </w:rPr>
        <w:lastRenderedPageBreak/>
        <w:t xml:space="preserve">kriterija odnosno dokaze o opravdanosti dodatka, obrazložiti prijedlog te utvrditi raspoloživost sredstava za isplatu i iznos dodatka. </w:t>
      </w:r>
    </w:p>
    <w:p w14:paraId="6B98D12D" w14:textId="2D423068" w:rsidR="005246B8"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Pročelnik prijedlog za isplatu dodatka dostavlja</w:t>
      </w:r>
      <w:r w:rsidR="0077053F" w:rsidRPr="00C62724">
        <w:rPr>
          <w:rFonts w:ascii="Times New Roman" w:hAnsi="Times New Roman" w:cs="Times New Roman"/>
        </w:rPr>
        <w:t xml:space="preserve"> općinskom </w:t>
      </w:r>
      <w:r w:rsidRPr="00C62724">
        <w:rPr>
          <w:rFonts w:ascii="Times New Roman" w:hAnsi="Times New Roman" w:cs="Times New Roman"/>
        </w:rPr>
        <w:t xml:space="preserve"> načelniku na suglasnost. </w:t>
      </w:r>
    </w:p>
    <w:p w14:paraId="347E9F18" w14:textId="2B65E3BA" w:rsidR="00C96CDE"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Za </w:t>
      </w:r>
      <w:r w:rsidR="005246B8" w:rsidRPr="00C62724">
        <w:rPr>
          <w:rFonts w:ascii="Times New Roman" w:hAnsi="Times New Roman" w:cs="Times New Roman"/>
        </w:rPr>
        <w:t>pročelnika Jedinstvenog upravnog odjela</w:t>
      </w:r>
      <w:r w:rsidRPr="00C62724">
        <w:rPr>
          <w:rFonts w:ascii="Times New Roman" w:hAnsi="Times New Roman" w:cs="Times New Roman"/>
        </w:rPr>
        <w:t xml:space="preserve"> prijedlog za isplatu dodatka utvr</w:t>
      </w:r>
      <w:r w:rsidR="005246B8" w:rsidRPr="00C62724">
        <w:rPr>
          <w:rFonts w:ascii="Times New Roman" w:hAnsi="Times New Roman" w:cs="Times New Roman"/>
        </w:rPr>
        <w:t>đ</w:t>
      </w:r>
      <w:r w:rsidRPr="00C62724">
        <w:rPr>
          <w:rFonts w:ascii="Times New Roman" w:hAnsi="Times New Roman" w:cs="Times New Roman"/>
        </w:rPr>
        <w:t>uje</w:t>
      </w:r>
      <w:r w:rsidR="0077053F" w:rsidRPr="00C62724">
        <w:rPr>
          <w:rFonts w:ascii="Times New Roman" w:hAnsi="Times New Roman" w:cs="Times New Roman"/>
        </w:rPr>
        <w:t xml:space="preserve"> općinski</w:t>
      </w:r>
      <w:r w:rsidRPr="00C62724">
        <w:rPr>
          <w:rFonts w:ascii="Times New Roman" w:hAnsi="Times New Roman" w:cs="Times New Roman"/>
        </w:rPr>
        <w:t xml:space="preserve"> načelnik na Obrascu 2., koji je sastavni dio ovog Pravilnika. </w:t>
      </w:r>
    </w:p>
    <w:p w14:paraId="42BA915A" w14:textId="477C53FF" w:rsidR="00C96CDE"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Postupak utvr</w:t>
      </w:r>
      <w:r w:rsidR="00C96CDE" w:rsidRPr="00C62724">
        <w:rPr>
          <w:rFonts w:ascii="Times New Roman" w:hAnsi="Times New Roman" w:cs="Times New Roman"/>
        </w:rPr>
        <w:t>đ</w:t>
      </w:r>
      <w:r w:rsidRPr="00C62724">
        <w:rPr>
          <w:rFonts w:ascii="Times New Roman" w:hAnsi="Times New Roman" w:cs="Times New Roman"/>
        </w:rPr>
        <w:t>enja prava na dodatak za uspješnost u radu može se pokrenuti sljedeći mjesec u odnosu na mjesec u kojem su ispunjeni kriteriji iz članaka 4. ovog Pravilnika i nakon izvršnosti rješenja o ocjenjivanju, vodeći računa o masi utvr</w:t>
      </w:r>
      <w:r w:rsidR="00C96CDE" w:rsidRPr="00C62724">
        <w:rPr>
          <w:rFonts w:ascii="Times New Roman" w:hAnsi="Times New Roman" w:cs="Times New Roman"/>
        </w:rPr>
        <w:t>đ</w:t>
      </w:r>
      <w:r w:rsidRPr="00C62724">
        <w:rPr>
          <w:rFonts w:ascii="Times New Roman" w:hAnsi="Times New Roman" w:cs="Times New Roman"/>
        </w:rPr>
        <w:t xml:space="preserve">enih sredstava od strane </w:t>
      </w:r>
      <w:r w:rsidR="00C96CDE" w:rsidRPr="00C62724">
        <w:rPr>
          <w:rFonts w:ascii="Times New Roman" w:hAnsi="Times New Roman" w:cs="Times New Roman"/>
        </w:rPr>
        <w:t>n</w:t>
      </w:r>
      <w:r w:rsidRPr="00C62724">
        <w:rPr>
          <w:rFonts w:ascii="Times New Roman" w:hAnsi="Times New Roman" w:cs="Times New Roman"/>
        </w:rPr>
        <w:t xml:space="preserve">ačelnika za isplatu dodatka za uspješnost u radu </w:t>
      </w:r>
      <w:r w:rsidR="00C96CDE" w:rsidRPr="00C62724">
        <w:rPr>
          <w:rFonts w:ascii="Times New Roman" w:hAnsi="Times New Roman" w:cs="Times New Roman"/>
        </w:rPr>
        <w:t>Jedinstveni upravni odjel</w:t>
      </w:r>
      <w:r w:rsidRPr="00C62724">
        <w:rPr>
          <w:rFonts w:ascii="Times New Roman" w:hAnsi="Times New Roman" w:cs="Times New Roman"/>
        </w:rPr>
        <w:t xml:space="preserve">. </w:t>
      </w:r>
    </w:p>
    <w:p w14:paraId="07AF41E5" w14:textId="77777777" w:rsidR="00012D0E" w:rsidRPr="00C62724" w:rsidRDefault="00012D0E" w:rsidP="00CC65AD">
      <w:pPr>
        <w:autoSpaceDE w:val="0"/>
        <w:autoSpaceDN w:val="0"/>
        <w:adjustRightInd w:val="0"/>
        <w:spacing w:after="0" w:line="240" w:lineRule="auto"/>
        <w:jc w:val="both"/>
        <w:rPr>
          <w:rFonts w:ascii="Times New Roman" w:hAnsi="Times New Roman" w:cs="Times New Roman"/>
        </w:rPr>
      </w:pPr>
    </w:p>
    <w:p w14:paraId="2CCE92A4" w14:textId="0BDC704D" w:rsidR="00C96CDE" w:rsidRPr="00C62724" w:rsidRDefault="008213F7" w:rsidP="00C96CDE">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11.</w:t>
      </w:r>
    </w:p>
    <w:p w14:paraId="2F9FA021" w14:textId="366B522C" w:rsidR="0045598E"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Rješenje o isplati dodatka za uspješnost u radu izra</w:t>
      </w:r>
      <w:r w:rsidR="00C96CDE" w:rsidRPr="00C62724">
        <w:rPr>
          <w:rFonts w:ascii="Times New Roman" w:hAnsi="Times New Roman" w:cs="Times New Roman"/>
        </w:rPr>
        <w:t>đ</w:t>
      </w:r>
      <w:r w:rsidRPr="00C62724">
        <w:rPr>
          <w:rFonts w:ascii="Times New Roman" w:hAnsi="Times New Roman" w:cs="Times New Roman"/>
        </w:rPr>
        <w:t xml:space="preserve">uje pročelnik za isplatu dodatka na koji je </w:t>
      </w:r>
      <w:r w:rsidR="00897EE1" w:rsidRPr="00C62724">
        <w:rPr>
          <w:rFonts w:ascii="Times New Roman" w:hAnsi="Times New Roman" w:cs="Times New Roman"/>
        </w:rPr>
        <w:t xml:space="preserve">općinski </w:t>
      </w:r>
      <w:r w:rsidRPr="00C62724">
        <w:rPr>
          <w:rFonts w:ascii="Times New Roman" w:hAnsi="Times New Roman" w:cs="Times New Roman"/>
        </w:rPr>
        <w:t>načelnik dao suglasnost, odnosno na temelju prijedloga</w:t>
      </w:r>
      <w:r w:rsidR="00897EE1" w:rsidRPr="00C62724">
        <w:rPr>
          <w:rFonts w:ascii="Times New Roman" w:hAnsi="Times New Roman" w:cs="Times New Roman"/>
        </w:rPr>
        <w:t xml:space="preserve"> općinskog</w:t>
      </w:r>
      <w:r w:rsidRPr="00C62724">
        <w:rPr>
          <w:rFonts w:ascii="Times New Roman" w:hAnsi="Times New Roman" w:cs="Times New Roman"/>
        </w:rPr>
        <w:t xml:space="preserve"> načelnika. </w:t>
      </w:r>
    </w:p>
    <w:p w14:paraId="2F099A6B" w14:textId="77777777" w:rsidR="0045598E" w:rsidRPr="00C62724" w:rsidRDefault="0045598E" w:rsidP="00CC65AD">
      <w:pPr>
        <w:autoSpaceDE w:val="0"/>
        <w:autoSpaceDN w:val="0"/>
        <w:adjustRightInd w:val="0"/>
        <w:spacing w:after="0" w:line="240" w:lineRule="auto"/>
        <w:jc w:val="both"/>
        <w:rPr>
          <w:rFonts w:ascii="Times New Roman" w:hAnsi="Times New Roman" w:cs="Times New Roman"/>
        </w:rPr>
      </w:pPr>
    </w:p>
    <w:p w14:paraId="26887D28" w14:textId="5D3635FB" w:rsidR="0045598E" w:rsidRPr="00C62724" w:rsidRDefault="008213F7" w:rsidP="0045598E">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12.</w:t>
      </w:r>
    </w:p>
    <w:p w14:paraId="3AC32415" w14:textId="77777777" w:rsidR="0045598E" w:rsidRPr="00C62724" w:rsidRDefault="008213F7" w:rsidP="00CC65AD">
      <w:pPr>
        <w:autoSpaceDE w:val="0"/>
        <w:autoSpaceDN w:val="0"/>
        <w:adjustRightInd w:val="0"/>
        <w:spacing w:after="0" w:line="240" w:lineRule="auto"/>
        <w:jc w:val="both"/>
        <w:rPr>
          <w:rFonts w:ascii="Times New Roman" w:hAnsi="Times New Roman" w:cs="Times New Roman"/>
        </w:rPr>
      </w:pPr>
      <w:r w:rsidRPr="00C62724">
        <w:rPr>
          <w:rFonts w:ascii="Times New Roman" w:hAnsi="Times New Roman" w:cs="Times New Roman"/>
        </w:rPr>
        <w:t xml:space="preserve">Dodatak se isplaćuje u okviru obračuna plaće za mjesec u kojem je nastupila izvršnost rješenja o isplati dodatka. </w:t>
      </w:r>
    </w:p>
    <w:p w14:paraId="61CD062B" w14:textId="77777777" w:rsidR="0045598E" w:rsidRPr="00C62724" w:rsidRDefault="0045598E" w:rsidP="00CC65AD">
      <w:pPr>
        <w:autoSpaceDE w:val="0"/>
        <w:autoSpaceDN w:val="0"/>
        <w:adjustRightInd w:val="0"/>
        <w:spacing w:after="0" w:line="240" w:lineRule="auto"/>
        <w:jc w:val="both"/>
        <w:rPr>
          <w:rFonts w:ascii="Times New Roman" w:hAnsi="Times New Roman" w:cs="Times New Roman"/>
        </w:rPr>
      </w:pPr>
    </w:p>
    <w:p w14:paraId="521D2DE4" w14:textId="15F144BA" w:rsidR="0045598E" w:rsidRPr="00C62724" w:rsidRDefault="008213F7" w:rsidP="0045598E">
      <w:pPr>
        <w:pStyle w:val="Odlomakpopisa"/>
        <w:numPr>
          <w:ilvl w:val="0"/>
          <w:numId w:val="3"/>
        </w:numPr>
        <w:autoSpaceDE w:val="0"/>
        <w:autoSpaceDN w:val="0"/>
        <w:adjustRightInd w:val="0"/>
        <w:spacing w:after="0" w:line="240" w:lineRule="auto"/>
        <w:jc w:val="both"/>
        <w:rPr>
          <w:rFonts w:ascii="Times New Roman" w:hAnsi="Times New Roman" w:cs="Times New Roman"/>
          <w:b/>
          <w:bCs/>
        </w:rPr>
      </w:pPr>
      <w:r w:rsidRPr="00C62724">
        <w:rPr>
          <w:rFonts w:ascii="Times New Roman" w:hAnsi="Times New Roman" w:cs="Times New Roman"/>
          <w:b/>
          <w:bCs/>
        </w:rPr>
        <w:t xml:space="preserve">PRIJELAZNE I ZAVRŠNE ODREDBE </w:t>
      </w:r>
    </w:p>
    <w:p w14:paraId="63E65E0C" w14:textId="77777777" w:rsidR="00012D0E" w:rsidRPr="00C62724" w:rsidRDefault="00012D0E" w:rsidP="00012D0E">
      <w:pPr>
        <w:pStyle w:val="Odlomakpopisa"/>
        <w:autoSpaceDE w:val="0"/>
        <w:autoSpaceDN w:val="0"/>
        <w:adjustRightInd w:val="0"/>
        <w:spacing w:after="0" w:line="240" w:lineRule="auto"/>
        <w:ind w:left="1080"/>
        <w:jc w:val="both"/>
        <w:rPr>
          <w:rFonts w:ascii="Times New Roman" w:hAnsi="Times New Roman" w:cs="Times New Roman"/>
          <w:b/>
          <w:bCs/>
        </w:rPr>
      </w:pPr>
    </w:p>
    <w:p w14:paraId="068A1BB1" w14:textId="38582770" w:rsidR="00897EE1" w:rsidRPr="00C62724" w:rsidRDefault="008213F7" w:rsidP="00012D0E">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13.</w:t>
      </w:r>
    </w:p>
    <w:p w14:paraId="1B0CE8A3" w14:textId="08D1CE58" w:rsidR="00012D0E" w:rsidRPr="00C62724" w:rsidRDefault="00897EE1" w:rsidP="00012D0E">
      <w:pPr>
        <w:rPr>
          <w:rFonts w:ascii="Times New Roman" w:hAnsi="Times New Roman" w:cs="Times New Roman"/>
        </w:rPr>
      </w:pPr>
      <w:r w:rsidRPr="00C62724">
        <w:rPr>
          <w:rFonts w:ascii="Times New Roman" w:hAnsi="Times New Roman" w:cs="Times New Roman"/>
        </w:rPr>
        <w:t xml:space="preserve">Danom stupanja na snagu ovog Pravilnika prestaje važiti </w:t>
      </w:r>
      <w:r w:rsidR="00012D0E" w:rsidRPr="00C62724">
        <w:rPr>
          <w:rFonts w:ascii="Times New Roman" w:hAnsi="Times New Roman" w:cs="Times New Roman"/>
        </w:rPr>
        <w:t>Pravilnik  o kriterijima za utvrđivanje natprosječnih rezultata i načina isplate dodataka za uspješnost na radu (KLASA: 120-01/18-01/04, URBROJ: 2137/16-18-1 od dana 14. prosinca 2018.).</w:t>
      </w:r>
    </w:p>
    <w:p w14:paraId="29BD25CC" w14:textId="6FE8B0BE" w:rsidR="00012D0E" w:rsidRPr="00C62724" w:rsidRDefault="00012D0E" w:rsidP="00012D0E">
      <w:pPr>
        <w:autoSpaceDE w:val="0"/>
        <w:autoSpaceDN w:val="0"/>
        <w:adjustRightInd w:val="0"/>
        <w:spacing w:after="0" w:line="240" w:lineRule="auto"/>
        <w:jc w:val="center"/>
        <w:rPr>
          <w:rFonts w:ascii="Times New Roman" w:hAnsi="Times New Roman" w:cs="Times New Roman"/>
          <w:b/>
          <w:bCs/>
        </w:rPr>
      </w:pPr>
      <w:r w:rsidRPr="00C62724">
        <w:rPr>
          <w:rFonts w:ascii="Times New Roman" w:hAnsi="Times New Roman" w:cs="Times New Roman"/>
          <w:b/>
          <w:bCs/>
        </w:rPr>
        <w:t>Članak 14.</w:t>
      </w:r>
    </w:p>
    <w:p w14:paraId="21155729" w14:textId="1B6A61E4" w:rsidR="00012D0E" w:rsidRPr="00C62724" w:rsidRDefault="008213F7" w:rsidP="000D70E4">
      <w:pPr>
        <w:spacing w:after="0"/>
        <w:jc w:val="both"/>
        <w:rPr>
          <w:rFonts w:ascii="Times New Roman" w:hAnsi="Times New Roman" w:cs="Times New Roman"/>
        </w:rPr>
      </w:pPr>
      <w:r w:rsidRPr="00C62724">
        <w:rPr>
          <w:rFonts w:ascii="Times New Roman" w:hAnsi="Times New Roman" w:cs="Times New Roman"/>
        </w:rPr>
        <w:t xml:space="preserve">Ovaj Pravilnik stupa na snagu osmog dana od dana objave u </w:t>
      </w:r>
      <w:r w:rsidR="00012D0E" w:rsidRPr="00C62724">
        <w:rPr>
          <w:rFonts w:ascii="Times New Roman" w:hAnsi="Times New Roman" w:cs="Times New Roman"/>
        </w:rPr>
        <w:t xml:space="preserve">„Službenom glasniku Koprivničko – križevačke županije“. </w:t>
      </w:r>
    </w:p>
    <w:p w14:paraId="4ABD7ADD" w14:textId="54E3AFD3" w:rsidR="00012D0E" w:rsidRPr="00C62724" w:rsidRDefault="00012D0E" w:rsidP="00012D0E">
      <w:pPr>
        <w:spacing w:after="0"/>
        <w:rPr>
          <w:rFonts w:ascii="Times New Roman" w:hAnsi="Times New Roman" w:cs="Times New Roman"/>
          <w:bCs/>
        </w:rPr>
      </w:pPr>
      <w:r w:rsidRPr="00C62724">
        <w:rPr>
          <w:rFonts w:ascii="Times New Roman" w:hAnsi="Times New Roman" w:cs="Times New Roman"/>
          <w:bCs/>
        </w:rPr>
        <w:t xml:space="preserve">KLASA: </w:t>
      </w:r>
      <w:r w:rsidR="00F165E1" w:rsidRPr="00C62724">
        <w:rPr>
          <w:rFonts w:ascii="Times New Roman" w:hAnsi="Times New Roman" w:cs="Times New Roman"/>
          <w:bCs/>
        </w:rPr>
        <w:t>402-01/22-01/08</w:t>
      </w:r>
    </w:p>
    <w:p w14:paraId="621F4840" w14:textId="6978A02C" w:rsidR="00012D0E" w:rsidRPr="00C62724" w:rsidRDefault="00012D0E" w:rsidP="00012D0E">
      <w:pPr>
        <w:spacing w:after="0"/>
        <w:rPr>
          <w:rFonts w:ascii="Times New Roman" w:hAnsi="Times New Roman" w:cs="Times New Roman"/>
          <w:bCs/>
        </w:rPr>
      </w:pPr>
      <w:r w:rsidRPr="00C62724">
        <w:rPr>
          <w:rFonts w:ascii="Times New Roman" w:hAnsi="Times New Roman" w:cs="Times New Roman"/>
          <w:bCs/>
        </w:rPr>
        <w:t xml:space="preserve">URBROJ: </w:t>
      </w:r>
      <w:r w:rsidR="002B6E1C" w:rsidRPr="00C62724">
        <w:rPr>
          <w:rFonts w:ascii="Times New Roman" w:hAnsi="Times New Roman" w:cs="Times New Roman"/>
          <w:bCs/>
        </w:rPr>
        <w:t>2137-16-01/01-22-03</w:t>
      </w:r>
    </w:p>
    <w:p w14:paraId="70DA4CF9" w14:textId="155F4C3D" w:rsidR="001B2696" w:rsidRPr="00C62724" w:rsidRDefault="00012D0E" w:rsidP="000D70E4">
      <w:pPr>
        <w:spacing w:after="0"/>
        <w:rPr>
          <w:rFonts w:ascii="Times New Roman" w:hAnsi="Times New Roman" w:cs="Times New Roman"/>
          <w:b/>
        </w:rPr>
      </w:pPr>
      <w:r w:rsidRPr="00C62724">
        <w:rPr>
          <w:rFonts w:ascii="Times New Roman" w:hAnsi="Times New Roman" w:cs="Times New Roman"/>
          <w:bCs/>
        </w:rPr>
        <w:t xml:space="preserve">Kloštar Podravski, </w:t>
      </w:r>
      <w:r w:rsidR="002B6E1C" w:rsidRPr="00C62724">
        <w:rPr>
          <w:rFonts w:ascii="Times New Roman" w:hAnsi="Times New Roman" w:cs="Times New Roman"/>
          <w:bCs/>
        </w:rPr>
        <w:t>29. lipnja 2022.</w:t>
      </w:r>
      <w:r w:rsidRPr="00C62724">
        <w:rPr>
          <w:rFonts w:ascii="Times New Roman" w:hAnsi="Times New Roman" w:cs="Times New Roman"/>
          <w:bCs/>
        </w:rPr>
        <w:tab/>
      </w:r>
      <w:r w:rsidRPr="00C62724">
        <w:rPr>
          <w:rFonts w:ascii="Times New Roman" w:hAnsi="Times New Roman" w:cs="Times New Roman"/>
          <w:b/>
        </w:rPr>
        <w:tab/>
      </w:r>
      <w:r w:rsidRPr="00C62724">
        <w:rPr>
          <w:rFonts w:ascii="Times New Roman" w:hAnsi="Times New Roman" w:cs="Times New Roman"/>
          <w:b/>
        </w:rPr>
        <w:tab/>
      </w:r>
      <w:r w:rsidRPr="00C62724">
        <w:rPr>
          <w:rFonts w:ascii="Times New Roman" w:hAnsi="Times New Roman" w:cs="Times New Roman"/>
          <w:b/>
        </w:rPr>
        <w:tab/>
      </w:r>
    </w:p>
    <w:p w14:paraId="01C7CDDE" w14:textId="77777777" w:rsidR="001B2696" w:rsidRPr="00C62724" w:rsidRDefault="001B2696" w:rsidP="002E1527">
      <w:pPr>
        <w:autoSpaceDE w:val="0"/>
        <w:autoSpaceDN w:val="0"/>
        <w:adjustRightInd w:val="0"/>
        <w:spacing w:after="0" w:line="240" w:lineRule="auto"/>
        <w:rPr>
          <w:rFonts w:ascii="Times New Roman" w:hAnsi="Times New Roman" w:cs="Times New Roman"/>
        </w:rPr>
      </w:pPr>
    </w:p>
    <w:p w14:paraId="69317638" w14:textId="303AC631" w:rsidR="001B2696" w:rsidRPr="00C62724" w:rsidRDefault="001B2696" w:rsidP="000D70E4">
      <w:pPr>
        <w:autoSpaceDE w:val="0"/>
        <w:autoSpaceDN w:val="0"/>
        <w:adjustRightInd w:val="0"/>
        <w:spacing w:after="0" w:line="240" w:lineRule="auto"/>
        <w:jc w:val="right"/>
        <w:rPr>
          <w:rFonts w:ascii="Times New Roman" w:hAnsi="Times New Roman" w:cs="Times New Roman"/>
        </w:rPr>
      </w:pP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00012D0E" w:rsidRPr="00C62724">
        <w:rPr>
          <w:rFonts w:ascii="Times New Roman" w:hAnsi="Times New Roman" w:cs="Times New Roman"/>
        </w:rPr>
        <w:t>Općinski načelnik</w:t>
      </w:r>
      <w:r w:rsidRPr="00C62724">
        <w:rPr>
          <w:rFonts w:ascii="Times New Roman" w:hAnsi="Times New Roman" w:cs="Times New Roman"/>
        </w:rPr>
        <w:t>:</w:t>
      </w:r>
    </w:p>
    <w:p w14:paraId="29912182" w14:textId="09536570" w:rsidR="001B2696" w:rsidRPr="00C62724" w:rsidRDefault="001B2696" w:rsidP="0066214F">
      <w:pPr>
        <w:autoSpaceDE w:val="0"/>
        <w:autoSpaceDN w:val="0"/>
        <w:adjustRightInd w:val="0"/>
        <w:spacing w:after="0" w:line="240" w:lineRule="auto"/>
        <w:jc w:val="right"/>
        <w:rPr>
          <w:rFonts w:ascii="Times New Roman" w:hAnsi="Times New Roman" w:cs="Times New Roman"/>
        </w:rPr>
      </w:pP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Pr="00C62724">
        <w:rPr>
          <w:rFonts w:ascii="Times New Roman" w:hAnsi="Times New Roman" w:cs="Times New Roman"/>
        </w:rPr>
        <w:tab/>
      </w:r>
      <w:r w:rsidR="00012D0E" w:rsidRPr="00C62724">
        <w:rPr>
          <w:rFonts w:ascii="Times New Roman" w:hAnsi="Times New Roman" w:cs="Times New Roman"/>
        </w:rPr>
        <w:t>Siniša Pavlović</w:t>
      </w:r>
      <w:r w:rsidRPr="00C62724">
        <w:rPr>
          <w:rFonts w:ascii="Times New Roman" w:hAnsi="Times New Roman" w:cs="Times New Roman"/>
        </w:rPr>
        <w:t xml:space="preserve"> </w:t>
      </w:r>
    </w:p>
    <w:p w14:paraId="127D05C4" w14:textId="77777777" w:rsidR="001C0547" w:rsidRPr="00C62724" w:rsidRDefault="001C0547" w:rsidP="0066214F">
      <w:pPr>
        <w:autoSpaceDE w:val="0"/>
        <w:autoSpaceDN w:val="0"/>
        <w:adjustRightInd w:val="0"/>
        <w:spacing w:after="0" w:line="240" w:lineRule="auto"/>
        <w:jc w:val="right"/>
        <w:rPr>
          <w:rFonts w:ascii="Times New Roman" w:hAnsi="Times New Roman" w:cs="Times New Roman"/>
        </w:rPr>
      </w:pPr>
    </w:p>
    <w:p w14:paraId="61CCCBCC" w14:textId="77777777" w:rsidR="002B6E1C" w:rsidRPr="00C62724" w:rsidRDefault="002B6E1C" w:rsidP="0066214F">
      <w:pPr>
        <w:autoSpaceDE w:val="0"/>
        <w:autoSpaceDN w:val="0"/>
        <w:adjustRightInd w:val="0"/>
        <w:spacing w:after="0" w:line="240" w:lineRule="auto"/>
        <w:jc w:val="right"/>
        <w:rPr>
          <w:rFonts w:ascii="Times New Roman" w:hAnsi="Times New Roman" w:cs="Times New Roman"/>
          <w:b/>
          <w:bCs/>
        </w:rPr>
      </w:pPr>
      <w:bookmarkStart w:id="1" w:name="_Hlk105743267"/>
    </w:p>
    <w:p w14:paraId="5E216B53" w14:textId="77777777" w:rsidR="002B6E1C" w:rsidRPr="00C62724" w:rsidRDefault="002B6E1C" w:rsidP="0066214F">
      <w:pPr>
        <w:autoSpaceDE w:val="0"/>
        <w:autoSpaceDN w:val="0"/>
        <w:adjustRightInd w:val="0"/>
        <w:spacing w:after="0" w:line="240" w:lineRule="auto"/>
        <w:jc w:val="right"/>
        <w:rPr>
          <w:rFonts w:ascii="Times New Roman" w:hAnsi="Times New Roman" w:cs="Times New Roman"/>
          <w:b/>
          <w:bCs/>
        </w:rPr>
      </w:pPr>
    </w:p>
    <w:p w14:paraId="2071078C" w14:textId="77777777" w:rsidR="002B6E1C" w:rsidRPr="00C62724" w:rsidRDefault="002B6E1C" w:rsidP="0066214F">
      <w:pPr>
        <w:autoSpaceDE w:val="0"/>
        <w:autoSpaceDN w:val="0"/>
        <w:adjustRightInd w:val="0"/>
        <w:spacing w:after="0" w:line="240" w:lineRule="auto"/>
        <w:jc w:val="right"/>
        <w:rPr>
          <w:rFonts w:ascii="Times New Roman" w:hAnsi="Times New Roman" w:cs="Times New Roman"/>
          <w:b/>
          <w:bCs/>
        </w:rPr>
      </w:pPr>
    </w:p>
    <w:p w14:paraId="3B7C7CE4"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12DD872C"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640D9C57"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4B016F5A"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20F6F987"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5D5F7AFB"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4DEA7348"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063007BA"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0792CEA4"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05528136"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5EB027C9"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59BBF4B2"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1AB1A18E"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3B11C312"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37952761"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5E92F2D5"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70A88F13"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602AC29B"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26E8CBD4" w14:textId="77777777" w:rsidR="00C62724" w:rsidRDefault="00C62724" w:rsidP="0066214F">
      <w:pPr>
        <w:autoSpaceDE w:val="0"/>
        <w:autoSpaceDN w:val="0"/>
        <w:adjustRightInd w:val="0"/>
        <w:spacing w:after="0" w:line="240" w:lineRule="auto"/>
        <w:jc w:val="right"/>
        <w:rPr>
          <w:rFonts w:ascii="Times New Roman" w:hAnsi="Times New Roman" w:cs="Times New Roman"/>
          <w:b/>
          <w:bCs/>
        </w:rPr>
      </w:pPr>
    </w:p>
    <w:p w14:paraId="4C448A0C" w14:textId="6378A898" w:rsidR="00F852D9" w:rsidRPr="00C62724" w:rsidRDefault="000D70E4" w:rsidP="0066214F">
      <w:pPr>
        <w:autoSpaceDE w:val="0"/>
        <w:autoSpaceDN w:val="0"/>
        <w:adjustRightInd w:val="0"/>
        <w:spacing w:after="0" w:line="240" w:lineRule="auto"/>
        <w:jc w:val="right"/>
        <w:rPr>
          <w:rFonts w:ascii="Times New Roman" w:hAnsi="Times New Roman" w:cs="Times New Roman"/>
          <w:b/>
          <w:bCs/>
        </w:rPr>
      </w:pPr>
      <w:r w:rsidRPr="00C62724">
        <w:rPr>
          <w:rFonts w:ascii="Times New Roman" w:hAnsi="Times New Roman" w:cs="Times New Roman"/>
          <w:b/>
          <w:bCs/>
        </w:rPr>
        <w:t>Obrazac 1.</w:t>
      </w:r>
    </w:p>
    <w:p w14:paraId="6829CCF7" w14:textId="24BB11A2" w:rsidR="000D70E4" w:rsidRPr="00C62724" w:rsidRDefault="000D70E4" w:rsidP="000D70E4">
      <w:pPr>
        <w:tabs>
          <w:tab w:val="left" w:pos="5812"/>
        </w:tabs>
        <w:ind w:right="3712"/>
        <w:jc w:val="center"/>
        <w:rPr>
          <w:rFonts w:ascii="Times New Roman" w:hAnsi="Times New Roman" w:cs="Times New Roman"/>
          <w:b/>
        </w:rPr>
      </w:pPr>
      <w:r w:rsidRPr="00C62724">
        <w:rPr>
          <w:rFonts w:ascii="Times New Roman" w:hAnsi="Times New Roman" w:cs="Times New Roman"/>
          <w:b/>
          <w:noProof/>
        </w:rPr>
        <w:drawing>
          <wp:inline distT="0" distB="0" distL="0" distR="0" wp14:anchorId="0D9A011F" wp14:editId="4BFF85C1">
            <wp:extent cx="571500" cy="71755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571500" cy="717550"/>
                    </a:xfrm>
                    <a:prstGeom prst="rect">
                      <a:avLst/>
                    </a:prstGeom>
                    <a:noFill/>
                    <a:ln>
                      <a:noFill/>
                    </a:ln>
                  </pic:spPr>
                </pic:pic>
              </a:graphicData>
            </a:graphic>
          </wp:inline>
        </w:drawing>
      </w:r>
    </w:p>
    <w:p w14:paraId="26A8FD3E" w14:textId="77777777" w:rsidR="000D70E4" w:rsidRPr="00C62724" w:rsidRDefault="000D70E4" w:rsidP="000D70E4">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REPUBLIKA HRVATSKA</w:t>
      </w:r>
    </w:p>
    <w:p w14:paraId="3C080160" w14:textId="77777777" w:rsidR="000D70E4" w:rsidRPr="00C62724" w:rsidRDefault="000D70E4" w:rsidP="000D70E4">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KOPRIVNIČKO-KRIŽEVAČKA ŽUPANIJA</w:t>
      </w:r>
    </w:p>
    <w:p w14:paraId="1A298F27" w14:textId="77777777" w:rsidR="000D70E4" w:rsidRPr="00C62724" w:rsidRDefault="000D70E4" w:rsidP="000D70E4">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OPĆINA KLOŠTAR PODRAVSKI</w:t>
      </w:r>
    </w:p>
    <w:p w14:paraId="1CBB05FA" w14:textId="2908C805" w:rsidR="000D70E4" w:rsidRPr="00C62724" w:rsidRDefault="000D70E4" w:rsidP="000D70E4">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Jedinstveni upravni odjel</w:t>
      </w:r>
    </w:p>
    <w:p w14:paraId="4DE10795" w14:textId="28CE7EF7" w:rsidR="000D70E4" w:rsidRPr="00C62724" w:rsidRDefault="000D70E4" w:rsidP="000D70E4">
      <w:pPr>
        <w:spacing w:after="0"/>
        <w:jc w:val="both"/>
        <w:rPr>
          <w:rFonts w:ascii="Times New Roman" w:hAnsi="Times New Roman" w:cs="Times New Roman"/>
          <w:bCs/>
        </w:rPr>
      </w:pPr>
      <w:r w:rsidRPr="00C62724">
        <w:rPr>
          <w:rFonts w:ascii="Times New Roman" w:hAnsi="Times New Roman" w:cs="Times New Roman"/>
          <w:bCs/>
        </w:rPr>
        <w:t xml:space="preserve">KLASA: </w:t>
      </w:r>
    </w:p>
    <w:p w14:paraId="4CECCF12" w14:textId="14E99D0E" w:rsidR="000D70E4" w:rsidRPr="00C62724" w:rsidRDefault="000D70E4" w:rsidP="000D70E4">
      <w:pPr>
        <w:spacing w:after="0"/>
        <w:jc w:val="both"/>
        <w:rPr>
          <w:rFonts w:ascii="Times New Roman" w:hAnsi="Times New Roman" w:cs="Times New Roman"/>
          <w:bCs/>
        </w:rPr>
      </w:pPr>
      <w:r w:rsidRPr="00C62724">
        <w:rPr>
          <w:rFonts w:ascii="Times New Roman" w:hAnsi="Times New Roman" w:cs="Times New Roman"/>
          <w:bCs/>
        </w:rPr>
        <w:t xml:space="preserve">URBROJ: </w:t>
      </w:r>
    </w:p>
    <w:p w14:paraId="6BE9F1C3" w14:textId="3780B4DE" w:rsidR="00DA4B8B" w:rsidRPr="00C62724" w:rsidRDefault="000D70E4" w:rsidP="000D70E4">
      <w:pPr>
        <w:spacing w:after="0"/>
        <w:ind w:left="284" w:hanging="284"/>
        <w:rPr>
          <w:rFonts w:ascii="Times New Roman" w:hAnsi="Times New Roman" w:cs="Times New Roman"/>
          <w:bCs/>
        </w:rPr>
      </w:pPr>
      <w:r w:rsidRPr="00C62724">
        <w:rPr>
          <w:rFonts w:ascii="Times New Roman" w:hAnsi="Times New Roman" w:cs="Times New Roman"/>
          <w:bCs/>
        </w:rPr>
        <w:t xml:space="preserve">Kloštar Podravski,  </w:t>
      </w:r>
    </w:p>
    <w:bookmarkEnd w:id="1"/>
    <w:p w14:paraId="5FA788C8" w14:textId="77777777" w:rsidR="000D70E4" w:rsidRPr="00C62724" w:rsidRDefault="000D70E4" w:rsidP="000D70E4">
      <w:pPr>
        <w:spacing w:after="0"/>
        <w:ind w:left="284" w:hanging="284"/>
        <w:rPr>
          <w:rFonts w:ascii="Times New Roman" w:hAnsi="Times New Roman" w:cs="Times New Roman"/>
          <w:bCs/>
        </w:rPr>
      </w:pPr>
    </w:p>
    <w:p w14:paraId="6CD90A60" w14:textId="39373C38" w:rsidR="00A04430" w:rsidRPr="00C62724" w:rsidRDefault="00DA4B8B" w:rsidP="000D70E4">
      <w:pPr>
        <w:spacing w:after="0"/>
        <w:jc w:val="both"/>
        <w:rPr>
          <w:rFonts w:ascii="Times New Roman" w:hAnsi="Times New Roman" w:cs="Times New Roman"/>
        </w:rPr>
      </w:pPr>
      <w:r w:rsidRPr="00C62724">
        <w:rPr>
          <w:rFonts w:ascii="Times New Roman" w:hAnsi="Times New Roman" w:cs="Times New Roman"/>
        </w:rPr>
        <w:t xml:space="preserve">Pročelnik Jedinstvenog upravnog odjela, na temelju članka </w:t>
      </w:r>
      <w:r w:rsidR="00741EC3" w:rsidRPr="00C62724">
        <w:rPr>
          <w:rFonts w:ascii="Times New Roman" w:hAnsi="Times New Roman" w:cs="Times New Roman"/>
        </w:rPr>
        <w:t xml:space="preserve">10. stavak 1. Pravilnika o kriterijima za utvrđivanje natprosječnih rezultata u radu i načinu isplate dodatka za uspješnost u radu u Općini </w:t>
      </w:r>
      <w:r w:rsidR="000D70E4" w:rsidRPr="00C62724">
        <w:rPr>
          <w:rFonts w:ascii="Times New Roman" w:hAnsi="Times New Roman" w:cs="Times New Roman"/>
        </w:rPr>
        <w:t>Kloštar Podravski</w:t>
      </w:r>
      <w:r w:rsidR="006E72E2" w:rsidRPr="00C62724">
        <w:rPr>
          <w:rFonts w:ascii="Times New Roman" w:hAnsi="Times New Roman" w:cs="Times New Roman"/>
        </w:rPr>
        <w:t xml:space="preserve"> </w:t>
      </w:r>
      <w:r w:rsidR="00741EC3" w:rsidRPr="00C62724">
        <w:rPr>
          <w:rFonts w:ascii="Times New Roman" w:hAnsi="Times New Roman" w:cs="Times New Roman"/>
        </w:rPr>
        <w:t>(</w:t>
      </w:r>
      <w:r w:rsidR="000D70E4" w:rsidRPr="00C62724">
        <w:rPr>
          <w:rFonts w:ascii="Times New Roman" w:hAnsi="Times New Roman" w:cs="Times New Roman"/>
        </w:rPr>
        <w:t xml:space="preserve"> u „Službenom glasniku Koprivničko – križevačke županije“. broj._______) </w:t>
      </w:r>
      <w:r w:rsidR="00A04430" w:rsidRPr="00C62724">
        <w:rPr>
          <w:rFonts w:ascii="Times New Roman" w:hAnsi="Times New Roman" w:cs="Times New Roman"/>
        </w:rPr>
        <w:t>utvrđuje</w:t>
      </w:r>
    </w:p>
    <w:p w14:paraId="3FBF3691" w14:textId="4F8BB77B" w:rsidR="006E72E2" w:rsidRPr="00C62724" w:rsidRDefault="00DC2F32" w:rsidP="00A04430">
      <w:pPr>
        <w:spacing w:after="0" w:line="240" w:lineRule="auto"/>
        <w:jc w:val="center"/>
        <w:rPr>
          <w:rFonts w:ascii="Times New Roman" w:hAnsi="Times New Roman" w:cs="Times New Roman"/>
          <w:b/>
          <w:bCs/>
        </w:rPr>
      </w:pPr>
      <w:r w:rsidRPr="00C62724">
        <w:rPr>
          <w:rFonts w:ascii="Times New Roman" w:hAnsi="Times New Roman" w:cs="Times New Roman"/>
          <w:b/>
          <w:bCs/>
        </w:rPr>
        <w:t xml:space="preserve">PRIJEDLOG </w:t>
      </w:r>
    </w:p>
    <w:p w14:paraId="3E0AD6EE" w14:textId="3DB8A629" w:rsidR="00DC2F32" w:rsidRPr="00C62724" w:rsidRDefault="00DC2F32" w:rsidP="00A04430">
      <w:pPr>
        <w:spacing w:after="0" w:line="240" w:lineRule="auto"/>
        <w:jc w:val="center"/>
        <w:rPr>
          <w:rFonts w:ascii="Times New Roman" w:hAnsi="Times New Roman" w:cs="Times New Roman"/>
          <w:b/>
          <w:bCs/>
        </w:rPr>
      </w:pPr>
      <w:r w:rsidRPr="00C62724">
        <w:rPr>
          <w:rFonts w:ascii="Times New Roman" w:hAnsi="Times New Roman" w:cs="Times New Roman"/>
          <w:b/>
          <w:bCs/>
        </w:rPr>
        <w:t>ZA ISPLATU DODATKA ZA</w:t>
      </w:r>
      <w:r w:rsidR="00FE0CBB" w:rsidRPr="00C62724">
        <w:rPr>
          <w:rFonts w:ascii="Times New Roman" w:hAnsi="Times New Roman" w:cs="Times New Roman"/>
          <w:b/>
          <w:bCs/>
        </w:rPr>
        <w:t xml:space="preserve"> </w:t>
      </w:r>
      <w:r w:rsidRPr="00C62724">
        <w:rPr>
          <w:rFonts w:ascii="Times New Roman" w:hAnsi="Times New Roman" w:cs="Times New Roman"/>
          <w:b/>
          <w:bCs/>
        </w:rPr>
        <w:t>USPJEŠ</w:t>
      </w:r>
      <w:r w:rsidR="00095F17" w:rsidRPr="00C62724">
        <w:rPr>
          <w:rFonts w:ascii="Times New Roman" w:hAnsi="Times New Roman" w:cs="Times New Roman"/>
          <w:b/>
          <w:bCs/>
        </w:rPr>
        <w:t>NOST U RADU</w:t>
      </w:r>
    </w:p>
    <w:p w14:paraId="6FCB4756" w14:textId="647CA347" w:rsidR="00095F17" w:rsidRPr="00C62724" w:rsidRDefault="00095F17" w:rsidP="00A04430">
      <w:pPr>
        <w:spacing w:after="0" w:line="240" w:lineRule="auto"/>
        <w:jc w:val="center"/>
        <w:rPr>
          <w:rFonts w:ascii="Times New Roman" w:hAnsi="Times New Roman" w:cs="Times New Roman"/>
          <w:b/>
          <w:bCs/>
        </w:rPr>
      </w:pPr>
    </w:p>
    <w:tbl>
      <w:tblPr>
        <w:tblStyle w:val="Reetkatablice"/>
        <w:tblW w:w="0" w:type="auto"/>
        <w:tblLook w:val="04A0" w:firstRow="1" w:lastRow="0" w:firstColumn="1" w:lastColumn="0" w:noHBand="0" w:noVBand="1"/>
      </w:tblPr>
      <w:tblGrid>
        <w:gridCol w:w="3114"/>
        <w:gridCol w:w="5948"/>
      </w:tblGrid>
      <w:tr w:rsidR="00095F17" w:rsidRPr="00C62724" w14:paraId="1125DFD1" w14:textId="77777777" w:rsidTr="0086234D">
        <w:tc>
          <w:tcPr>
            <w:tcW w:w="3114" w:type="dxa"/>
            <w:shd w:val="clear" w:color="auto" w:fill="A6A6A6" w:themeFill="background1" w:themeFillShade="A6"/>
          </w:tcPr>
          <w:p w14:paraId="62A5ECA4" w14:textId="25FA2071" w:rsidR="00095F17" w:rsidRPr="00C62724" w:rsidRDefault="00657B08" w:rsidP="00A04430">
            <w:pPr>
              <w:jc w:val="center"/>
              <w:rPr>
                <w:rFonts w:ascii="Times New Roman" w:hAnsi="Times New Roman" w:cs="Times New Roman"/>
              </w:rPr>
            </w:pPr>
            <w:r w:rsidRPr="00C62724">
              <w:rPr>
                <w:rFonts w:ascii="Times New Roman" w:hAnsi="Times New Roman" w:cs="Times New Roman"/>
              </w:rPr>
              <w:t>Ime i prezime službenika</w:t>
            </w:r>
          </w:p>
        </w:tc>
        <w:tc>
          <w:tcPr>
            <w:tcW w:w="5948" w:type="dxa"/>
          </w:tcPr>
          <w:p w14:paraId="12744273" w14:textId="77777777" w:rsidR="00095F17" w:rsidRPr="00C62724" w:rsidRDefault="00095F17" w:rsidP="00A04430">
            <w:pPr>
              <w:jc w:val="center"/>
              <w:rPr>
                <w:rFonts w:ascii="Times New Roman" w:hAnsi="Times New Roman" w:cs="Times New Roman"/>
                <w:b/>
                <w:bCs/>
              </w:rPr>
            </w:pPr>
          </w:p>
        </w:tc>
      </w:tr>
      <w:tr w:rsidR="00657B08" w:rsidRPr="00C62724" w14:paraId="3E34F139" w14:textId="77777777" w:rsidTr="0086234D">
        <w:tc>
          <w:tcPr>
            <w:tcW w:w="3114" w:type="dxa"/>
            <w:shd w:val="clear" w:color="auto" w:fill="A6A6A6" w:themeFill="background1" w:themeFillShade="A6"/>
          </w:tcPr>
          <w:p w14:paraId="123AF602" w14:textId="77777777" w:rsidR="00657B08" w:rsidRPr="00C62724" w:rsidRDefault="00657B08" w:rsidP="00A04430">
            <w:pPr>
              <w:jc w:val="center"/>
              <w:rPr>
                <w:rFonts w:ascii="Times New Roman" w:hAnsi="Times New Roman" w:cs="Times New Roman"/>
              </w:rPr>
            </w:pPr>
            <w:r w:rsidRPr="00C62724">
              <w:rPr>
                <w:rFonts w:ascii="Times New Roman" w:hAnsi="Times New Roman" w:cs="Times New Roman"/>
              </w:rPr>
              <w:t>Naziv radnog mjesta</w:t>
            </w:r>
          </w:p>
          <w:p w14:paraId="60FF29BE" w14:textId="2B2DAC62" w:rsidR="00657B08" w:rsidRPr="00C62724" w:rsidRDefault="00657B08" w:rsidP="00A04430">
            <w:pPr>
              <w:jc w:val="center"/>
              <w:rPr>
                <w:rFonts w:ascii="Times New Roman" w:hAnsi="Times New Roman" w:cs="Times New Roman"/>
              </w:rPr>
            </w:pPr>
          </w:p>
        </w:tc>
        <w:tc>
          <w:tcPr>
            <w:tcW w:w="5948" w:type="dxa"/>
          </w:tcPr>
          <w:p w14:paraId="37F146C6" w14:textId="77777777" w:rsidR="00657B08" w:rsidRPr="00C62724" w:rsidRDefault="00657B08" w:rsidP="00A04430">
            <w:pPr>
              <w:jc w:val="center"/>
              <w:rPr>
                <w:rFonts w:ascii="Times New Roman" w:hAnsi="Times New Roman" w:cs="Times New Roman"/>
                <w:b/>
                <w:bCs/>
              </w:rPr>
            </w:pPr>
          </w:p>
        </w:tc>
      </w:tr>
    </w:tbl>
    <w:p w14:paraId="1C90D082" w14:textId="6E4F151C" w:rsidR="00095F17" w:rsidRPr="00C62724" w:rsidRDefault="00095F17" w:rsidP="00A04430">
      <w:pPr>
        <w:spacing w:after="0" w:line="240" w:lineRule="auto"/>
        <w:jc w:val="center"/>
        <w:rPr>
          <w:rFonts w:ascii="Times New Roman" w:hAnsi="Times New Roman" w:cs="Times New Roman"/>
          <w:b/>
          <w:bCs/>
        </w:rPr>
      </w:pPr>
    </w:p>
    <w:p w14:paraId="6AE9C8CF" w14:textId="08A55D64" w:rsidR="00657B08" w:rsidRPr="00C62724" w:rsidRDefault="00657B08" w:rsidP="00A04430">
      <w:pPr>
        <w:spacing w:after="0" w:line="240" w:lineRule="auto"/>
        <w:jc w:val="center"/>
        <w:rPr>
          <w:rFonts w:ascii="Times New Roman" w:hAnsi="Times New Roman" w:cs="Times New Roman"/>
          <w:b/>
          <w:bCs/>
        </w:rPr>
      </w:pPr>
      <w:r w:rsidRPr="00C62724">
        <w:rPr>
          <w:rFonts w:ascii="Times New Roman" w:hAnsi="Times New Roman" w:cs="Times New Roman"/>
          <w:b/>
          <w:bCs/>
        </w:rPr>
        <w:t>Činjenice za ostvarivanje prava na dodatak za uspješnost u radu</w:t>
      </w:r>
    </w:p>
    <w:p w14:paraId="4AFC7D60" w14:textId="5362A09E" w:rsidR="00657B08" w:rsidRPr="00C62724" w:rsidRDefault="00657B08" w:rsidP="00A04430">
      <w:pPr>
        <w:spacing w:after="0" w:line="240" w:lineRule="auto"/>
        <w:jc w:val="center"/>
        <w:rPr>
          <w:rFonts w:ascii="Times New Roman" w:hAnsi="Times New Roman" w:cs="Times New Roman"/>
          <w:b/>
          <w:bCs/>
        </w:rPr>
      </w:pPr>
    </w:p>
    <w:tbl>
      <w:tblPr>
        <w:tblStyle w:val="Reetkatablice"/>
        <w:tblW w:w="0" w:type="auto"/>
        <w:tblLook w:val="04A0" w:firstRow="1" w:lastRow="0" w:firstColumn="1" w:lastColumn="0" w:noHBand="0" w:noVBand="1"/>
      </w:tblPr>
      <w:tblGrid>
        <w:gridCol w:w="3114"/>
        <w:gridCol w:w="5948"/>
      </w:tblGrid>
      <w:tr w:rsidR="0086234D" w:rsidRPr="00C62724" w14:paraId="1C118F9B" w14:textId="77777777" w:rsidTr="0086234D">
        <w:tc>
          <w:tcPr>
            <w:tcW w:w="3114" w:type="dxa"/>
            <w:shd w:val="clear" w:color="auto" w:fill="A6A6A6" w:themeFill="background1" w:themeFillShade="A6"/>
          </w:tcPr>
          <w:p w14:paraId="5D03E67A" w14:textId="0EA8452D" w:rsidR="0086234D" w:rsidRPr="00C62724" w:rsidRDefault="006B2A86" w:rsidP="007D2B2A">
            <w:pPr>
              <w:jc w:val="center"/>
              <w:rPr>
                <w:rFonts w:ascii="Times New Roman" w:hAnsi="Times New Roman" w:cs="Times New Roman"/>
              </w:rPr>
            </w:pPr>
            <w:r w:rsidRPr="00C62724">
              <w:rPr>
                <w:rFonts w:ascii="Times New Roman" w:hAnsi="Times New Roman" w:cs="Times New Roman"/>
              </w:rPr>
              <w:t>Kriteriji predviđeni predmetnim Pravilnikom temeljem kojih se podnosi prijedlog za isplatu</w:t>
            </w:r>
          </w:p>
        </w:tc>
        <w:tc>
          <w:tcPr>
            <w:tcW w:w="5948" w:type="dxa"/>
          </w:tcPr>
          <w:p w14:paraId="79ADD000" w14:textId="24EA2748" w:rsidR="0086234D" w:rsidRPr="00C62724" w:rsidRDefault="004D1269" w:rsidP="007D2B2A">
            <w:pPr>
              <w:jc w:val="center"/>
              <w:rPr>
                <w:rFonts w:ascii="Times New Roman" w:hAnsi="Times New Roman" w:cs="Times New Roman"/>
                <w:i/>
                <w:iCs/>
              </w:rPr>
            </w:pPr>
            <w:r w:rsidRPr="00C62724">
              <w:rPr>
                <w:rFonts w:ascii="Times New Roman" w:hAnsi="Times New Roman" w:cs="Times New Roman"/>
                <w:i/>
                <w:iCs/>
              </w:rPr>
              <w:t xml:space="preserve">Navesti kriterije </w:t>
            </w:r>
            <w:r w:rsidR="00EF149F" w:rsidRPr="00C62724">
              <w:rPr>
                <w:rFonts w:ascii="Times New Roman" w:hAnsi="Times New Roman" w:cs="Times New Roman"/>
                <w:i/>
                <w:iCs/>
              </w:rPr>
              <w:t>(zadnja godišnja ocjena službenik</w:t>
            </w:r>
            <w:r w:rsidR="001C0547" w:rsidRPr="00C62724">
              <w:rPr>
                <w:rFonts w:ascii="Times New Roman" w:hAnsi="Times New Roman" w:cs="Times New Roman"/>
                <w:i/>
                <w:iCs/>
              </w:rPr>
              <w:t>a</w:t>
            </w:r>
            <w:r w:rsidR="00EF149F" w:rsidRPr="00C62724">
              <w:rPr>
                <w:rFonts w:ascii="Times New Roman" w:hAnsi="Times New Roman" w:cs="Times New Roman"/>
                <w:i/>
                <w:iCs/>
              </w:rPr>
              <w:t xml:space="preserve">: </w:t>
            </w:r>
            <w:r w:rsidR="00E230FD" w:rsidRPr="00C62724">
              <w:rPr>
                <w:rFonts w:ascii="Times New Roman" w:hAnsi="Times New Roman" w:cs="Times New Roman"/>
                <w:i/>
                <w:iCs/>
              </w:rPr>
              <w:t>najmanje jedan kriterij iz članka 4. Pravilnika točke 1 do 5 te drugi propisani kriteriji</w:t>
            </w:r>
            <w:r w:rsidR="00AF44D0" w:rsidRPr="00C62724">
              <w:rPr>
                <w:rFonts w:ascii="Times New Roman" w:hAnsi="Times New Roman" w:cs="Times New Roman"/>
                <w:i/>
                <w:iCs/>
              </w:rPr>
              <w:t>)</w:t>
            </w:r>
          </w:p>
        </w:tc>
      </w:tr>
      <w:tr w:rsidR="0086234D" w:rsidRPr="00C62724" w14:paraId="6A758A79" w14:textId="77777777" w:rsidTr="0086234D">
        <w:tc>
          <w:tcPr>
            <w:tcW w:w="3114" w:type="dxa"/>
            <w:shd w:val="clear" w:color="auto" w:fill="A6A6A6" w:themeFill="background1" w:themeFillShade="A6"/>
          </w:tcPr>
          <w:p w14:paraId="68BEEDAB" w14:textId="18C14C05" w:rsidR="0086234D" w:rsidRPr="00C62724" w:rsidRDefault="0010184A" w:rsidP="007D2B2A">
            <w:pPr>
              <w:jc w:val="center"/>
              <w:rPr>
                <w:rFonts w:ascii="Times New Roman" w:hAnsi="Times New Roman" w:cs="Times New Roman"/>
              </w:rPr>
            </w:pPr>
            <w:r w:rsidRPr="00C62724">
              <w:rPr>
                <w:rFonts w:ascii="Times New Roman" w:hAnsi="Times New Roman" w:cs="Times New Roman"/>
              </w:rPr>
              <w:t>Dokazivanje</w:t>
            </w:r>
            <w:r w:rsidR="009D268A" w:rsidRPr="00C62724">
              <w:rPr>
                <w:rFonts w:ascii="Times New Roman" w:hAnsi="Times New Roman" w:cs="Times New Roman"/>
              </w:rPr>
              <w:t xml:space="preserve"> opravdanost </w:t>
            </w:r>
            <w:r w:rsidR="005148AF" w:rsidRPr="00C62724">
              <w:rPr>
                <w:rFonts w:ascii="Times New Roman" w:hAnsi="Times New Roman" w:cs="Times New Roman"/>
              </w:rPr>
              <w:t>podnošenja prijedloga</w:t>
            </w:r>
          </w:p>
          <w:p w14:paraId="7FB0BA72" w14:textId="77777777" w:rsidR="0086234D" w:rsidRPr="00C62724" w:rsidRDefault="0086234D" w:rsidP="007D2B2A">
            <w:pPr>
              <w:jc w:val="center"/>
              <w:rPr>
                <w:rFonts w:ascii="Times New Roman" w:hAnsi="Times New Roman" w:cs="Times New Roman"/>
              </w:rPr>
            </w:pPr>
          </w:p>
        </w:tc>
        <w:tc>
          <w:tcPr>
            <w:tcW w:w="5948" w:type="dxa"/>
          </w:tcPr>
          <w:p w14:paraId="39ED94E3" w14:textId="13BE6E4A" w:rsidR="0086234D" w:rsidRPr="00C62724" w:rsidRDefault="005148AF" w:rsidP="007D2B2A">
            <w:pPr>
              <w:jc w:val="center"/>
              <w:rPr>
                <w:rFonts w:ascii="Times New Roman" w:hAnsi="Times New Roman" w:cs="Times New Roman"/>
                <w:i/>
                <w:iCs/>
              </w:rPr>
            </w:pPr>
            <w:r w:rsidRPr="00C62724">
              <w:rPr>
                <w:rFonts w:ascii="Times New Roman" w:hAnsi="Times New Roman" w:cs="Times New Roman"/>
                <w:i/>
                <w:iCs/>
              </w:rPr>
              <w:t>Navesti temeljem čega s</w:t>
            </w:r>
            <w:r w:rsidR="003027E4" w:rsidRPr="00C62724">
              <w:rPr>
                <w:rFonts w:ascii="Times New Roman" w:hAnsi="Times New Roman" w:cs="Times New Roman"/>
                <w:i/>
                <w:iCs/>
              </w:rPr>
              <w:t xml:space="preserve">u utvrđeni natprosječni rezultati </w:t>
            </w:r>
            <w:r w:rsidR="001C3B60" w:rsidRPr="00C62724">
              <w:rPr>
                <w:rFonts w:ascii="Times New Roman" w:hAnsi="Times New Roman" w:cs="Times New Roman"/>
                <w:i/>
                <w:iCs/>
              </w:rPr>
              <w:t>u radu (rješenje o ocjenjivanju, te datum izvršnosti</w:t>
            </w:r>
            <w:r w:rsidR="0005128A" w:rsidRPr="00C62724">
              <w:rPr>
                <w:rFonts w:ascii="Times New Roman" w:hAnsi="Times New Roman" w:cs="Times New Roman"/>
                <w:i/>
                <w:iCs/>
              </w:rPr>
              <w:t xml:space="preserve"> rješenja, dokaz o postignutim natprosječnim rezultatima rada iz čl.4. Pravilnika točke 1-5, pisani nalog, mjesečna izvješća službenik</w:t>
            </w:r>
            <w:r w:rsidR="001C0547" w:rsidRPr="00C62724">
              <w:rPr>
                <w:rFonts w:ascii="Times New Roman" w:hAnsi="Times New Roman" w:cs="Times New Roman"/>
                <w:i/>
                <w:iCs/>
              </w:rPr>
              <w:t>a</w:t>
            </w:r>
            <w:r w:rsidR="0005128A" w:rsidRPr="00C62724">
              <w:rPr>
                <w:rFonts w:ascii="Times New Roman" w:hAnsi="Times New Roman" w:cs="Times New Roman"/>
                <w:i/>
                <w:iCs/>
              </w:rPr>
              <w:t>, evidencija o radnom vremenu</w:t>
            </w:r>
          </w:p>
        </w:tc>
      </w:tr>
      <w:tr w:rsidR="0005128A" w:rsidRPr="00C62724" w14:paraId="4BDCEBC9" w14:textId="77777777" w:rsidTr="0086234D">
        <w:tc>
          <w:tcPr>
            <w:tcW w:w="3114" w:type="dxa"/>
            <w:shd w:val="clear" w:color="auto" w:fill="A6A6A6" w:themeFill="background1" w:themeFillShade="A6"/>
          </w:tcPr>
          <w:p w14:paraId="2C8F202A" w14:textId="6360383A" w:rsidR="0005128A" w:rsidRPr="00C62724" w:rsidRDefault="0005128A" w:rsidP="007D2B2A">
            <w:pPr>
              <w:jc w:val="center"/>
              <w:rPr>
                <w:rFonts w:ascii="Times New Roman" w:hAnsi="Times New Roman" w:cs="Times New Roman"/>
              </w:rPr>
            </w:pPr>
            <w:r w:rsidRPr="00C62724">
              <w:rPr>
                <w:rFonts w:ascii="Times New Roman" w:hAnsi="Times New Roman" w:cs="Times New Roman"/>
              </w:rPr>
              <w:t>Obrazloženje za podnošenje prijedloga</w:t>
            </w:r>
          </w:p>
        </w:tc>
        <w:tc>
          <w:tcPr>
            <w:tcW w:w="5948" w:type="dxa"/>
          </w:tcPr>
          <w:p w14:paraId="09D1ACC0" w14:textId="40CC23F2" w:rsidR="0005128A" w:rsidRPr="00C62724" w:rsidRDefault="00731AFE" w:rsidP="007D2B2A">
            <w:pPr>
              <w:jc w:val="center"/>
              <w:rPr>
                <w:rFonts w:ascii="Times New Roman" w:hAnsi="Times New Roman" w:cs="Times New Roman"/>
                <w:i/>
                <w:iCs/>
              </w:rPr>
            </w:pPr>
            <w:r w:rsidRPr="00C62724">
              <w:rPr>
                <w:rFonts w:ascii="Times New Roman" w:hAnsi="Times New Roman" w:cs="Times New Roman"/>
                <w:i/>
                <w:iCs/>
              </w:rPr>
              <w:t>Opisati događaj temeljem kojeg je došlo do ispunjenja kriterija od strane službenik</w:t>
            </w:r>
            <w:r w:rsidR="001C0547" w:rsidRPr="00C62724">
              <w:rPr>
                <w:rFonts w:ascii="Times New Roman" w:hAnsi="Times New Roman" w:cs="Times New Roman"/>
                <w:i/>
                <w:iCs/>
              </w:rPr>
              <w:t>a</w:t>
            </w:r>
            <w:r w:rsidRPr="00C62724">
              <w:rPr>
                <w:rFonts w:ascii="Times New Roman" w:hAnsi="Times New Roman" w:cs="Times New Roman"/>
                <w:i/>
                <w:iCs/>
              </w:rPr>
              <w:t xml:space="preserve"> te obrazložiti na koji način se ogleda postignuti natprosječni rezu</w:t>
            </w:r>
            <w:r w:rsidR="000F7EE0" w:rsidRPr="00C62724">
              <w:rPr>
                <w:rFonts w:ascii="Times New Roman" w:hAnsi="Times New Roman" w:cs="Times New Roman"/>
                <w:i/>
                <w:iCs/>
              </w:rPr>
              <w:t>l</w:t>
            </w:r>
            <w:r w:rsidRPr="00C62724">
              <w:rPr>
                <w:rFonts w:ascii="Times New Roman" w:hAnsi="Times New Roman" w:cs="Times New Roman"/>
                <w:i/>
                <w:iCs/>
              </w:rPr>
              <w:t>tat službenika</w:t>
            </w:r>
          </w:p>
        </w:tc>
      </w:tr>
      <w:tr w:rsidR="000F7EE0" w:rsidRPr="00C62724" w14:paraId="2BA0C709" w14:textId="77777777" w:rsidTr="0086234D">
        <w:tc>
          <w:tcPr>
            <w:tcW w:w="3114" w:type="dxa"/>
            <w:shd w:val="clear" w:color="auto" w:fill="A6A6A6" w:themeFill="background1" w:themeFillShade="A6"/>
          </w:tcPr>
          <w:p w14:paraId="0824934F" w14:textId="4C994B66" w:rsidR="000F7EE0" w:rsidRPr="00C62724" w:rsidRDefault="000F7EE0" w:rsidP="007D2B2A">
            <w:pPr>
              <w:jc w:val="center"/>
              <w:rPr>
                <w:rFonts w:ascii="Times New Roman" w:hAnsi="Times New Roman" w:cs="Times New Roman"/>
              </w:rPr>
            </w:pPr>
            <w:r w:rsidRPr="00C62724">
              <w:rPr>
                <w:rFonts w:ascii="Times New Roman" w:hAnsi="Times New Roman" w:cs="Times New Roman"/>
              </w:rPr>
              <w:t>Razdjel, glava, aktivnosti i pozicija u proračunu Općine za isplatu dodatka za uspješnost na radu za tekuću godinu te iznos osiguranih sredstava</w:t>
            </w:r>
          </w:p>
        </w:tc>
        <w:tc>
          <w:tcPr>
            <w:tcW w:w="5948" w:type="dxa"/>
          </w:tcPr>
          <w:p w14:paraId="1F6596C9" w14:textId="77777777" w:rsidR="000F7EE0" w:rsidRPr="00C62724" w:rsidRDefault="00562165" w:rsidP="007D2B2A">
            <w:pPr>
              <w:jc w:val="center"/>
              <w:rPr>
                <w:rFonts w:ascii="Times New Roman" w:hAnsi="Times New Roman" w:cs="Times New Roman"/>
                <w:i/>
                <w:iCs/>
              </w:rPr>
            </w:pPr>
            <w:r w:rsidRPr="00C62724">
              <w:rPr>
                <w:rFonts w:ascii="Times New Roman" w:hAnsi="Times New Roman" w:cs="Times New Roman"/>
                <w:i/>
                <w:iCs/>
              </w:rPr>
              <w:t>Navesti akt Općine (proračun za tekuću godinu te broj službenog glasnika u kojem je isti objavljen sa svim eventualnim izmjenama i dopunama te navesti tražene podatke)</w:t>
            </w:r>
          </w:p>
          <w:p w14:paraId="7E33FDE9" w14:textId="5360BB0B" w:rsidR="00562165" w:rsidRPr="00C62724" w:rsidRDefault="00562165" w:rsidP="007D2B2A">
            <w:pPr>
              <w:jc w:val="center"/>
              <w:rPr>
                <w:rFonts w:ascii="Times New Roman" w:hAnsi="Times New Roman" w:cs="Times New Roman"/>
                <w:i/>
                <w:iCs/>
              </w:rPr>
            </w:pPr>
            <w:r w:rsidRPr="00C62724">
              <w:rPr>
                <w:rFonts w:ascii="Times New Roman" w:hAnsi="Times New Roman" w:cs="Times New Roman"/>
                <w:i/>
                <w:iCs/>
              </w:rPr>
              <w:t>Obavezno navesti iznos osiguranih sredstava</w:t>
            </w:r>
            <w:r w:rsidR="007A7C27" w:rsidRPr="00C62724">
              <w:rPr>
                <w:rFonts w:ascii="Times New Roman" w:hAnsi="Times New Roman" w:cs="Times New Roman"/>
                <w:i/>
                <w:iCs/>
              </w:rPr>
              <w:t xml:space="preserve"> u proračunu</w:t>
            </w:r>
          </w:p>
        </w:tc>
      </w:tr>
      <w:tr w:rsidR="007A7C27" w:rsidRPr="00C62724" w14:paraId="662166F1" w14:textId="77777777" w:rsidTr="0086234D">
        <w:tc>
          <w:tcPr>
            <w:tcW w:w="3114" w:type="dxa"/>
            <w:shd w:val="clear" w:color="auto" w:fill="A6A6A6" w:themeFill="background1" w:themeFillShade="A6"/>
          </w:tcPr>
          <w:p w14:paraId="6F8256A0" w14:textId="62BA25E3" w:rsidR="007A7C27" w:rsidRPr="00C62724" w:rsidRDefault="00B4780D" w:rsidP="007D2B2A">
            <w:pPr>
              <w:jc w:val="center"/>
              <w:rPr>
                <w:rFonts w:ascii="Times New Roman" w:hAnsi="Times New Roman" w:cs="Times New Roman"/>
              </w:rPr>
            </w:pPr>
            <w:r w:rsidRPr="00C62724">
              <w:rPr>
                <w:rFonts w:ascii="Times New Roman" w:hAnsi="Times New Roman" w:cs="Times New Roman"/>
              </w:rPr>
              <w:t>Postotak bruto plaće za isplatu</w:t>
            </w:r>
            <w:r w:rsidR="007A7C27" w:rsidRPr="00C62724">
              <w:rPr>
                <w:rFonts w:ascii="Times New Roman" w:hAnsi="Times New Roman" w:cs="Times New Roman"/>
              </w:rPr>
              <w:t xml:space="preserve"> </w:t>
            </w:r>
          </w:p>
        </w:tc>
        <w:tc>
          <w:tcPr>
            <w:tcW w:w="5948" w:type="dxa"/>
          </w:tcPr>
          <w:p w14:paraId="76423CBF" w14:textId="3BD2C0D3" w:rsidR="007A7C27" w:rsidRPr="00C62724" w:rsidRDefault="00B4780D" w:rsidP="007D2B2A">
            <w:pPr>
              <w:jc w:val="center"/>
              <w:rPr>
                <w:rFonts w:ascii="Times New Roman" w:hAnsi="Times New Roman" w:cs="Times New Roman"/>
                <w:i/>
                <w:iCs/>
              </w:rPr>
            </w:pPr>
            <w:r w:rsidRPr="00C62724">
              <w:rPr>
                <w:rFonts w:ascii="Times New Roman" w:hAnsi="Times New Roman" w:cs="Times New Roman"/>
                <w:i/>
                <w:iCs/>
              </w:rPr>
              <w:t xml:space="preserve">Navesti postotak bruto plaće sukladno članku </w:t>
            </w:r>
            <w:r w:rsidR="00784E2C" w:rsidRPr="00C62724">
              <w:rPr>
                <w:rFonts w:ascii="Times New Roman" w:hAnsi="Times New Roman" w:cs="Times New Roman"/>
                <w:i/>
                <w:iCs/>
              </w:rPr>
              <w:t>8. stavak 1. Pravilnika</w:t>
            </w:r>
          </w:p>
        </w:tc>
      </w:tr>
      <w:tr w:rsidR="00784E2C" w:rsidRPr="00C62724" w14:paraId="7C09238D" w14:textId="77777777" w:rsidTr="0086234D">
        <w:tc>
          <w:tcPr>
            <w:tcW w:w="3114" w:type="dxa"/>
            <w:shd w:val="clear" w:color="auto" w:fill="A6A6A6" w:themeFill="background1" w:themeFillShade="A6"/>
          </w:tcPr>
          <w:p w14:paraId="3E9A11E2" w14:textId="7272FC85" w:rsidR="00784E2C" w:rsidRPr="00C62724" w:rsidRDefault="00784E2C" w:rsidP="007D2B2A">
            <w:pPr>
              <w:jc w:val="center"/>
              <w:rPr>
                <w:rFonts w:ascii="Times New Roman" w:hAnsi="Times New Roman" w:cs="Times New Roman"/>
              </w:rPr>
            </w:pPr>
            <w:r w:rsidRPr="00C62724">
              <w:rPr>
                <w:rFonts w:ascii="Times New Roman" w:hAnsi="Times New Roman" w:cs="Times New Roman"/>
              </w:rPr>
              <w:t>Iznos dodatka za isplatu</w:t>
            </w:r>
          </w:p>
        </w:tc>
        <w:tc>
          <w:tcPr>
            <w:tcW w:w="5948" w:type="dxa"/>
          </w:tcPr>
          <w:p w14:paraId="37ACD236" w14:textId="103EBF92" w:rsidR="00784E2C" w:rsidRPr="00C62724" w:rsidRDefault="00784E2C" w:rsidP="007D2B2A">
            <w:pPr>
              <w:jc w:val="center"/>
              <w:rPr>
                <w:rFonts w:ascii="Times New Roman" w:hAnsi="Times New Roman" w:cs="Times New Roman"/>
                <w:i/>
                <w:iCs/>
              </w:rPr>
            </w:pPr>
            <w:r w:rsidRPr="00C62724">
              <w:rPr>
                <w:rFonts w:ascii="Times New Roman" w:hAnsi="Times New Roman" w:cs="Times New Roman"/>
                <w:i/>
                <w:iCs/>
              </w:rPr>
              <w:t>Navesti iznos</w:t>
            </w:r>
          </w:p>
        </w:tc>
      </w:tr>
    </w:tbl>
    <w:p w14:paraId="3C3D3905" w14:textId="13C15673" w:rsidR="00784E2C" w:rsidRPr="00C62724" w:rsidRDefault="00784E2C" w:rsidP="001C0547">
      <w:pPr>
        <w:spacing w:after="0" w:line="240" w:lineRule="auto"/>
        <w:rPr>
          <w:rFonts w:ascii="Times New Roman" w:hAnsi="Times New Roman" w:cs="Times New Roman"/>
          <w:b/>
          <w:bCs/>
        </w:rPr>
      </w:pPr>
    </w:p>
    <w:p w14:paraId="5F8FE0DD" w14:textId="0B990BA9" w:rsidR="00B20708" w:rsidRPr="00C62724" w:rsidRDefault="00784E2C" w:rsidP="001C0547">
      <w:pPr>
        <w:spacing w:after="0" w:line="240" w:lineRule="auto"/>
        <w:jc w:val="right"/>
        <w:rPr>
          <w:rFonts w:ascii="Times New Roman" w:hAnsi="Times New Roman" w:cs="Times New Roman"/>
          <w:b/>
          <w:bCs/>
        </w:rPr>
      </w:pPr>
      <w:r w:rsidRPr="00C62724">
        <w:rPr>
          <w:rFonts w:ascii="Times New Roman" w:hAnsi="Times New Roman" w:cs="Times New Roman"/>
          <w:b/>
          <w:bCs/>
        </w:rPr>
        <w:t xml:space="preserve">Pročelnik Jedinstvenog upravnog odjela: </w:t>
      </w:r>
    </w:p>
    <w:p w14:paraId="51612488" w14:textId="319B0750" w:rsidR="00B20708" w:rsidRPr="00C62724" w:rsidRDefault="00784E2C" w:rsidP="001C0547">
      <w:pPr>
        <w:spacing w:after="0" w:line="240" w:lineRule="auto"/>
        <w:jc w:val="right"/>
        <w:rPr>
          <w:rFonts w:ascii="Times New Roman" w:hAnsi="Times New Roman" w:cs="Times New Roman"/>
          <w:b/>
          <w:bCs/>
        </w:rPr>
      </w:pPr>
      <w:r w:rsidRPr="00C62724">
        <w:rPr>
          <w:rFonts w:ascii="Times New Roman" w:hAnsi="Times New Roman" w:cs="Times New Roman"/>
          <w:b/>
          <w:bCs/>
        </w:rPr>
        <w:t>______________________</w:t>
      </w:r>
    </w:p>
    <w:p w14:paraId="237464FA" w14:textId="77777777" w:rsidR="001C0547" w:rsidRPr="00C62724" w:rsidRDefault="001C0547" w:rsidP="001C0547">
      <w:pPr>
        <w:spacing w:after="0" w:line="240" w:lineRule="auto"/>
        <w:jc w:val="right"/>
        <w:rPr>
          <w:rFonts w:ascii="Times New Roman" w:hAnsi="Times New Roman" w:cs="Times New Roman"/>
          <w:b/>
          <w:bCs/>
        </w:rPr>
      </w:pPr>
    </w:p>
    <w:p w14:paraId="6A28EC61" w14:textId="008D756E" w:rsidR="00B20708" w:rsidRPr="00C62724" w:rsidRDefault="00784E2C" w:rsidP="00784E2C">
      <w:pPr>
        <w:spacing w:after="0" w:line="240" w:lineRule="auto"/>
        <w:jc w:val="both"/>
        <w:rPr>
          <w:rFonts w:ascii="Times New Roman" w:hAnsi="Times New Roman" w:cs="Times New Roman"/>
        </w:rPr>
      </w:pPr>
      <w:r w:rsidRPr="00C62724">
        <w:rPr>
          <w:rFonts w:ascii="Times New Roman" w:hAnsi="Times New Roman" w:cs="Times New Roman"/>
        </w:rPr>
        <w:t xml:space="preserve">Na temelju članka 10. stavak </w:t>
      </w:r>
      <w:r w:rsidR="00B20708" w:rsidRPr="00C62724">
        <w:rPr>
          <w:rFonts w:ascii="Times New Roman" w:hAnsi="Times New Roman" w:cs="Times New Roman"/>
        </w:rPr>
        <w:t xml:space="preserve">4. Pravilnika dajem suglasnost na ovaj Prijedlog. </w:t>
      </w:r>
    </w:p>
    <w:p w14:paraId="29CA0BAA" w14:textId="2DB276D9" w:rsidR="00B20708" w:rsidRPr="00C62724" w:rsidRDefault="00B20708" w:rsidP="00784E2C">
      <w:pPr>
        <w:spacing w:after="0" w:line="240" w:lineRule="auto"/>
        <w:jc w:val="both"/>
        <w:rPr>
          <w:rFonts w:ascii="Times New Roman" w:hAnsi="Times New Roman" w:cs="Times New Roman"/>
        </w:rPr>
      </w:pPr>
    </w:p>
    <w:p w14:paraId="32862046" w14:textId="6FCA671B" w:rsidR="00B20708" w:rsidRPr="00C62724" w:rsidRDefault="00B20708" w:rsidP="00B20708">
      <w:pPr>
        <w:spacing w:after="0" w:line="240" w:lineRule="auto"/>
        <w:jc w:val="right"/>
        <w:rPr>
          <w:rFonts w:ascii="Times New Roman" w:hAnsi="Times New Roman" w:cs="Times New Roman"/>
          <w:b/>
          <w:bCs/>
        </w:rPr>
      </w:pPr>
      <w:r w:rsidRPr="00C62724">
        <w:rPr>
          <w:rFonts w:ascii="Times New Roman" w:hAnsi="Times New Roman" w:cs="Times New Roman"/>
          <w:b/>
          <w:bCs/>
        </w:rPr>
        <w:t xml:space="preserve">Općinski načelnik: </w:t>
      </w:r>
    </w:p>
    <w:p w14:paraId="42E25CDC" w14:textId="01114D0D" w:rsidR="00B20708" w:rsidRPr="00C62724" w:rsidRDefault="00B20708" w:rsidP="00B20708">
      <w:pPr>
        <w:spacing w:after="0" w:line="240" w:lineRule="auto"/>
        <w:jc w:val="right"/>
        <w:rPr>
          <w:rFonts w:ascii="Times New Roman" w:hAnsi="Times New Roman" w:cs="Times New Roman"/>
          <w:b/>
          <w:bCs/>
        </w:rPr>
      </w:pPr>
    </w:p>
    <w:p w14:paraId="7824B8B1" w14:textId="0C659579" w:rsidR="00477A1E" w:rsidRPr="00C62724" w:rsidRDefault="00B20708" w:rsidP="001C0547">
      <w:pPr>
        <w:spacing w:after="0" w:line="240" w:lineRule="auto"/>
        <w:jc w:val="right"/>
        <w:rPr>
          <w:rFonts w:ascii="Times New Roman" w:hAnsi="Times New Roman" w:cs="Times New Roman"/>
          <w:b/>
          <w:bCs/>
        </w:rPr>
      </w:pPr>
      <w:r w:rsidRPr="00C62724">
        <w:rPr>
          <w:rFonts w:ascii="Times New Roman" w:hAnsi="Times New Roman" w:cs="Times New Roman"/>
          <w:b/>
          <w:bCs/>
        </w:rPr>
        <w:t>_____________________</w:t>
      </w:r>
    </w:p>
    <w:p w14:paraId="105D2250" w14:textId="7A673BB2" w:rsidR="001C0547" w:rsidRPr="00C62724" w:rsidRDefault="001C0547" w:rsidP="001C0547">
      <w:pPr>
        <w:autoSpaceDE w:val="0"/>
        <w:autoSpaceDN w:val="0"/>
        <w:adjustRightInd w:val="0"/>
        <w:spacing w:after="0" w:line="240" w:lineRule="auto"/>
        <w:jc w:val="right"/>
        <w:rPr>
          <w:rFonts w:ascii="Times New Roman" w:hAnsi="Times New Roman" w:cs="Times New Roman"/>
          <w:b/>
          <w:bCs/>
        </w:rPr>
      </w:pPr>
      <w:r w:rsidRPr="00C62724">
        <w:rPr>
          <w:rFonts w:ascii="Times New Roman" w:hAnsi="Times New Roman" w:cs="Times New Roman"/>
          <w:b/>
          <w:bCs/>
        </w:rPr>
        <w:lastRenderedPageBreak/>
        <w:t>Obrazac 2.</w:t>
      </w:r>
    </w:p>
    <w:p w14:paraId="5FFA218A" w14:textId="77777777" w:rsidR="001C0547" w:rsidRPr="00C62724" w:rsidRDefault="001C0547" w:rsidP="001C0547">
      <w:pPr>
        <w:tabs>
          <w:tab w:val="left" w:pos="5812"/>
        </w:tabs>
        <w:ind w:right="3712"/>
        <w:jc w:val="center"/>
        <w:rPr>
          <w:rFonts w:ascii="Times New Roman" w:hAnsi="Times New Roman" w:cs="Times New Roman"/>
          <w:b/>
        </w:rPr>
      </w:pPr>
      <w:r w:rsidRPr="00C62724">
        <w:rPr>
          <w:rFonts w:ascii="Times New Roman" w:hAnsi="Times New Roman" w:cs="Times New Roman"/>
          <w:b/>
          <w:noProof/>
        </w:rPr>
        <w:drawing>
          <wp:inline distT="0" distB="0" distL="0" distR="0" wp14:anchorId="5A916925" wp14:editId="177BA003">
            <wp:extent cx="571500" cy="71755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a:extLst>
                        <a:ext uri="{28A0092B-C50C-407E-A947-70E740481C1C}">
                          <a14:useLocalDpi xmlns:a14="http://schemas.microsoft.com/office/drawing/2010/main" val="0"/>
                        </a:ext>
                      </a:extLst>
                    </a:blip>
                    <a:srcRect/>
                    <a:stretch>
                      <a:fillRect/>
                    </a:stretch>
                  </pic:blipFill>
                  <pic:spPr bwMode="auto">
                    <a:xfrm>
                      <a:off x="0" y="0"/>
                      <a:ext cx="571500" cy="717550"/>
                    </a:xfrm>
                    <a:prstGeom prst="rect">
                      <a:avLst/>
                    </a:prstGeom>
                    <a:noFill/>
                    <a:ln>
                      <a:noFill/>
                    </a:ln>
                  </pic:spPr>
                </pic:pic>
              </a:graphicData>
            </a:graphic>
          </wp:inline>
        </w:drawing>
      </w:r>
    </w:p>
    <w:p w14:paraId="19E59A1B" w14:textId="77777777" w:rsidR="001C0547" w:rsidRPr="00C62724" w:rsidRDefault="001C0547" w:rsidP="001C0547">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REPUBLIKA HRVATSKA</w:t>
      </w:r>
    </w:p>
    <w:p w14:paraId="1855B1A9" w14:textId="77777777" w:rsidR="001C0547" w:rsidRPr="00C62724" w:rsidRDefault="001C0547" w:rsidP="001C0547">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KOPRIVNIČKO-KRIŽEVAČKA ŽUPANIJA</w:t>
      </w:r>
    </w:p>
    <w:p w14:paraId="2A8D6E8C" w14:textId="77777777" w:rsidR="001C0547" w:rsidRPr="00C62724" w:rsidRDefault="001C0547" w:rsidP="001C0547">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OPĆINA KLOŠTAR PODRAVSKI</w:t>
      </w:r>
    </w:p>
    <w:p w14:paraId="0ED6B5A6" w14:textId="12A394E6" w:rsidR="001C0547" w:rsidRPr="00C62724" w:rsidRDefault="001C0547" w:rsidP="001C0547">
      <w:pPr>
        <w:tabs>
          <w:tab w:val="left" w:pos="5812"/>
        </w:tabs>
        <w:spacing w:after="0"/>
        <w:ind w:right="3712"/>
        <w:jc w:val="center"/>
        <w:rPr>
          <w:rFonts w:ascii="Times New Roman" w:hAnsi="Times New Roman" w:cs="Times New Roman"/>
          <w:b/>
        </w:rPr>
      </w:pPr>
      <w:r w:rsidRPr="00C62724">
        <w:rPr>
          <w:rFonts w:ascii="Times New Roman" w:hAnsi="Times New Roman" w:cs="Times New Roman"/>
          <w:b/>
        </w:rPr>
        <w:t>Općinski načelnik</w:t>
      </w:r>
    </w:p>
    <w:p w14:paraId="5E034B0A" w14:textId="77777777" w:rsidR="001C0547" w:rsidRPr="00C62724" w:rsidRDefault="001C0547" w:rsidP="001C0547">
      <w:pPr>
        <w:spacing w:after="0"/>
        <w:jc w:val="both"/>
        <w:rPr>
          <w:rFonts w:ascii="Times New Roman" w:hAnsi="Times New Roman" w:cs="Times New Roman"/>
          <w:bCs/>
        </w:rPr>
      </w:pPr>
      <w:r w:rsidRPr="00C62724">
        <w:rPr>
          <w:rFonts w:ascii="Times New Roman" w:hAnsi="Times New Roman" w:cs="Times New Roman"/>
          <w:bCs/>
        </w:rPr>
        <w:t xml:space="preserve">KLASA: </w:t>
      </w:r>
    </w:p>
    <w:p w14:paraId="3F629F24" w14:textId="77777777" w:rsidR="001C0547" w:rsidRPr="00C62724" w:rsidRDefault="001C0547" w:rsidP="001C0547">
      <w:pPr>
        <w:spacing w:after="0"/>
        <w:jc w:val="both"/>
        <w:rPr>
          <w:rFonts w:ascii="Times New Roman" w:hAnsi="Times New Roman" w:cs="Times New Roman"/>
          <w:bCs/>
        </w:rPr>
      </w:pPr>
      <w:r w:rsidRPr="00C62724">
        <w:rPr>
          <w:rFonts w:ascii="Times New Roman" w:hAnsi="Times New Roman" w:cs="Times New Roman"/>
          <w:bCs/>
        </w:rPr>
        <w:t xml:space="preserve">URBROJ: </w:t>
      </w:r>
    </w:p>
    <w:p w14:paraId="4580001E" w14:textId="77777777" w:rsidR="001C0547" w:rsidRPr="00C62724" w:rsidRDefault="001C0547" w:rsidP="001C0547">
      <w:pPr>
        <w:spacing w:after="0"/>
        <w:ind w:left="284" w:hanging="284"/>
        <w:rPr>
          <w:rFonts w:ascii="Times New Roman" w:hAnsi="Times New Roman" w:cs="Times New Roman"/>
          <w:bCs/>
        </w:rPr>
      </w:pPr>
      <w:r w:rsidRPr="00C62724">
        <w:rPr>
          <w:rFonts w:ascii="Times New Roman" w:hAnsi="Times New Roman" w:cs="Times New Roman"/>
          <w:bCs/>
        </w:rPr>
        <w:t xml:space="preserve">Kloštar Podravski,  </w:t>
      </w:r>
    </w:p>
    <w:p w14:paraId="0D93BD7B" w14:textId="77777777" w:rsidR="00477A1E" w:rsidRPr="00C62724" w:rsidRDefault="00477A1E" w:rsidP="00477A1E">
      <w:pPr>
        <w:spacing w:after="0" w:line="240" w:lineRule="auto"/>
        <w:rPr>
          <w:rFonts w:ascii="Times New Roman" w:hAnsi="Times New Roman" w:cs="Times New Roman"/>
        </w:rPr>
      </w:pPr>
    </w:p>
    <w:p w14:paraId="534FD18E" w14:textId="09483476" w:rsidR="00477A1E" w:rsidRPr="00C62724" w:rsidRDefault="0032369E" w:rsidP="00477A1E">
      <w:pPr>
        <w:spacing w:after="0" w:line="240" w:lineRule="auto"/>
        <w:jc w:val="both"/>
        <w:rPr>
          <w:rFonts w:ascii="Times New Roman" w:hAnsi="Times New Roman" w:cs="Times New Roman"/>
        </w:rPr>
      </w:pPr>
      <w:r w:rsidRPr="00C62724">
        <w:rPr>
          <w:rFonts w:ascii="Times New Roman" w:hAnsi="Times New Roman" w:cs="Times New Roman"/>
        </w:rPr>
        <w:t xml:space="preserve">Općinski načelnik Općine </w:t>
      </w:r>
      <w:r w:rsidR="001C0547" w:rsidRPr="00C62724">
        <w:rPr>
          <w:rFonts w:ascii="Times New Roman" w:hAnsi="Times New Roman" w:cs="Times New Roman"/>
        </w:rPr>
        <w:t>Kloštar Podravski</w:t>
      </w:r>
      <w:r w:rsidR="00477A1E" w:rsidRPr="00C62724">
        <w:rPr>
          <w:rFonts w:ascii="Times New Roman" w:hAnsi="Times New Roman" w:cs="Times New Roman"/>
        </w:rPr>
        <w:t xml:space="preserve">, na temelju članka 10. stavak </w:t>
      </w:r>
      <w:r w:rsidRPr="00C62724">
        <w:rPr>
          <w:rFonts w:ascii="Times New Roman" w:hAnsi="Times New Roman" w:cs="Times New Roman"/>
        </w:rPr>
        <w:t>5</w:t>
      </w:r>
      <w:r w:rsidR="00477A1E" w:rsidRPr="00C62724">
        <w:rPr>
          <w:rFonts w:ascii="Times New Roman" w:hAnsi="Times New Roman" w:cs="Times New Roman"/>
        </w:rPr>
        <w:t xml:space="preserve">. Pravilnika o kriterijima za utvrđivanje natprosječnih rezultata u radu i načinu isplate dodatka za uspješnost u radu u Općini </w:t>
      </w:r>
      <w:r w:rsidR="001C0547" w:rsidRPr="00C62724">
        <w:rPr>
          <w:rFonts w:ascii="Times New Roman" w:hAnsi="Times New Roman" w:cs="Times New Roman"/>
        </w:rPr>
        <w:t>Kloštar Podravski</w:t>
      </w:r>
      <w:r w:rsidR="00477A1E" w:rsidRPr="00C62724">
        <w:rPr>
          <w:rFonts w:ascii="Times New Roman" w:hAnsi="Times New Roman" w:cs="Times New Roman"/>
        </w:rPr>
        <w:t xml:space="preserve"> </w:t>
      </w:r>
      <w:r w:rsidR="001C0547" w:rsidRPr="00C62724">
        <w:rPr>
          <w:rFonts w:ascii="Times New Roman" w:hAnsi="Times New Roman" w:cs="Times New Roman"/>
        </w:rPr>
        <w:t>( u „Službenom glasniku Koprivničko – križevačke županije“. broj._______) utvrđuje</w:t>
      </w:r>
    </w:p>
    <w:p w14:paraId="382727C0" w14:textId="77777777" w:rsidR="00477A1E" w:rsidRPr="00C62724" w:rsidRDefault="00477A1E" w:rsidP="00477A1E">
      <w:pPr>
        <w:spacing w:after="0" w:line="240" w:lineRule="auto"/>
        <w:jc w:val="center"/>
        <w:rPr>
          <w:rFonts w:ascii="Times New Roman" w:hAnsi="Times New Roman" w:cs="Times New Roman"/>
          <w:b/>
          <w:bCs/>
        </w:rPr>
      </w:pPr>
      <w:r w:rsidRPr="00C62724">
        <w:rPr>
          <w:rFonts w:ascii="Times New Roman" w:hAnsi="Times New Roman" w:cs="Times New Roman"/>
          <w:b/>
          <w:bCs/>
        </w:rPr>
        <w:t xml:space="preserve">PRIJEDLOG </w:t>
      </w:r>
    </w:p>
    <w:p w14:paraId="512CD18E" w14:textId="77777777" w:rsidR="00477A1E" w:rsidRPr="00C62724" w:rsidRDefault="00477A1E" w:rsidP="00477A1E">
      <w:pPr>
        <w:spacing w:after="0" w:line="240" w:lineRule="auto"/>
        <w:jc w:val="center"/>
        <w:rPr>
          <w:rFonts w:ascii="Times New Roman" w:hAnsi="Times New Roman" w:cs="Times New Roman"/>
          <w:b/>
          <w:bCs/>
        </w:rPr>
      </w:pPr>
      <w:r w:rsidRPr="00C62724">
        <w:rPr>
          <w:rFonts w:ascii="Times New Roman" w:hAnsi="Times New Roman" w:cs="Times New Roman"/>
          <w:b/>
          <w:bCs/>
        </w:rPr>
        <w:t>ZA ISPLATU DODATKA ZA USPJEŠNOST U RADU</w:t>
      </w:r>
    </w:p>
    <w:p w14:paraId="3F702880" w14:textId="77777777" w:rsidR="00477A1E" w:rsidRPr="00C62724" w:rsidRDefault="00477A1E" w:rsidP="00477A1E">
      <w:pPr>
        <w:spacing w:after="0" w:line="240" w:lineRule="auto"/>
        <w:jc w:val="center"/>
        <w:rPr>
          <w:rFonts w:ascii="Times New Roman" w:hAnsi="Times New Roman" w:cs="Times New Roman"/>
          <w:b/>
          <w:bCs/>
        </w:rPr>
      </w:pPr>
    </w:p>
    <w:tbl>
      <w:tblPr>
        <w:tblStyle w:val="Reetkatablice"/>
        <w:tblW w:w="0" w:type="auto"/>
        <w:tblLook w:val="04A0" w:firstRow="1" w:lastRow="0" w:firstColumn="1" w:lastColumn="0" w:noHBand="0" w:noVBand="1"/>
      </w:tblPr>
      <w:tblGrid>
        <w:gridCol w:w="3114"/>
        <w:gridCol w:w="5948"/>
      </w:tblGrid>
      <w:tr w:rsidR="00477A1E" w:rsidRPr="00C62724" w14:paraId="1A36B24B" w14:textId="77777777" w:rsidTr="007D2B2A">
        <w:tc>
          <w:tcPr>
            <w:tcW w:w="3114" w:type="dxa"/>
            <w:shd w:val="clear" w:color="auto" w:fill="A6A6A6" w:themeFill="background1" w:themeFillShade="A6"/>
          </w:tcPr>
          <w:p w14:paraId="58F9E5AA"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Ime i prezime službenik</w:t>
            </w:r>
            <w:r w:rsidR="00F86027" w:rsidRPr="00C62724">
              <w:rPr>
                <w:rFonts w:ascii="Times New Roman" w:hAnsi="Times New Roman" w:cs="Times New Roman"/>
              </w:rPr>
              <w:t>a</w:t>
            </w:r>
          </w:p>
          <w:p w14:paraId="4CCE9043" w14:textId="28C2EC8F" w:rsidR="00F86027" w:rsidRPr="00C62724" w:rsidRDefault="00F86027" w:rsidP="007D2B2A">
            <w:pPr>
              <w:jc w:val="center"/>
              <w:rPr>
                <w:rFonts w:ascii="Times New Roman" w:hAnsi="Times New Roman" w:cs="Times New Roman"/>
              </w:rPr>
            </w:pPr>
          </w:p>
        </w:tc>
        <w:tc>
          <w:tcPr>
            <w:tcW w:w="5948" w:type="dxa"/>
          </w:tcPr>
          <w:p w14:paraId="2B814B69" w14:textId="77777777" w:rsidR="00477A1E" w:rsidRPr="00C62724" w:rsidRDefault="00477A1E" w:rsidP="007D2B2A">
            <w:pPr>
              <w:jc w:val="center"/>
              <w:rPr>
                <w:rFonts w:ascii="Times New Roman" w:hAnsi="Times New Roman" w:cs="Times New Roman"/>
                <w:b/>
                <w:bCs/>
              </w:rPr>
            </w:pPr>
          </w:p>
        </w:tc>
      </w:tr>
      <w:tr w:rsidR="00477A1E" w:rsidRPr="00C62724" w14:paraId="57641096" w14:textId="77777777" w:rsidTr="007D2B2A">
        <w:tc>
          <w:tcPr>
            <w:tcW w:w="3114" w:type="dxa"/>
            <w:shd w:val="clear" w:color="auto" w:fill="A6A6A6" w:themeFill="background1" w:themeFillShade="A6"/>
          </w:tcPr>
          <w:p w14:paraId="3F62B519"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Naziv radnog mjesta</w:t>
            </w:r>
          </w:p>
          <w:p w14:paraId="48CA4F5B" w14:textId="77777777" w:rsidR="00477A1E" w:rsidRPr="00C62724" w:rsidRDefault="00477A1E" w:rsidP="007D2B2A">
            <w:pPr>
              <w:jc w:val="center"/>
              <w:rPr>
                <w:rFonts w:ascii="Times New Roman" w:hAnsi="Times New Roman" w:cs="Times New Roman"/>
              </w:rPr>
            </w:pPr>
          </w:p>
        </w:tc>
        <w:tc>
          <w:tcPr>
            <w:tcW w:w="5948" w:type="dxa"/>
          </w:tcPr>
          <w:p w14:paraId="145336A5" w14:textId="77777777" w:rsidR="00477A1E" w:rsidRPr="00C62724" w:rsidRDefault="00477A1E" w:rsidP="007D2B2A">
            <w:pPr>
              <w:jc w:val="center"/>
              <w:rPr>
                <w:rFonts w:ascii="Times New Roman" w:hAnsi="Times New Roman" w:cs="Times New Roman"/>
                <w:b/>
                <w:bCs/>
              </w:rPr>
            </w:pPr>
          </w:p>
        </w:tc>
      </w:tr>
    </w:tbl>
    <w:p w14:paraId="34DD309F" w14:textId="77777777" w:rsidR="00477A1E" w:rsidRPr="00C62724" w:rsidRDefault="00477A1E" w:rsidP="00477A1E">
      <w:pPr>
        <w:spacing w:after="0" w:line="240" w:lineRule="auto"/>
        <w:jc w:val="center"/>
        <w:rPr>
          <w:rFonts w:ascii="Times New Roman" w:hAnsi="Times New Roman" w:cs="Times New Roman"/>
          <w:b/>
          <w:bCs/>
        </w:rPr>
      </w:pPr>
    </w:p>
    <w:p w14:paraId="249F0D58" w14:textId="77777777" w:rsidR="00477A1E" w:rsidRPr="00C62724" w:rsidRDefault="00477A1E" w:rsidP="00477A1E">
      <w:pPr>
        <w:spacing w:after="0" w:line="240" w:lineRule="auto"/>
        <w:jc w:val="center"/>
        <w:rPr>
          <w:rFonts w:ascii="Times New Roman" w:hAnsi="Times New Roman" w:cs="Times New Roman"/>
          <w:b/>
          <w:bCs/>
        </w:rPr>
      </w:pPr>
      <w:r w:rsidRPr="00C62724">
        <w:rPr>
          <w:rFonts w:ascii="Times New Roman" w:hAnsi="Times New Roman" w:cs="Times New Roman"/>
          <w:b/>
          <w:bCs/>
        </w:rPr>
        <w:t>Činjenice za ostvarivanje prava na dodatak za uspješnost u radu</w:t>
      </w:r>
    </w:p>
    <w:p w14:paraId="04CFAAAF" w14:textId="77777777" w:rsidR="00477A1E" w:rsidRPr="00C62724" w:rsidRDefault="00477A1E" w:rsidP="00477A1E">
      <w:pPr>
        <w:spacing w:after="0" w:line="240" w:lineRule="auto"/>
        <w:jc w:val="center"/>
        <w:rPr>
          <w:rFonts w:ascii="Times New Roman" w:hAnsi="Times New Roman" w:cs="Times New Roman"/>
          <w:b/>
          <w:bCs/>
        </w:rPr>
      </w:pPr>
    </w:p>
    <w:tbl>
      <w:tblPr>
        <w:tblStyle w:val="Reetkatablice"/>
        <w:tblW w:w="0" w:type="auto"/>
        <w:tblLook w:val="04A0" w:firstRow="1" w:lastRow="0" w:firstColumn="1" w:lastColumn="0" w:noHBand="0" w:noVBand="1"/>
      </w:tblPr>
      <w:tblGrid>
        <w:gridCol w:w="3114"/>
        <w:gridCol w:w="5948"/>
      </w:tblGrid>
      <w:tr w:rsidR="00477A1E" w:rsidRPr="00C62724" w14:paraId="5D0DE05A" w14:textId="77777777" w:rsidTr="007D2B2A">
        <w:tc>
          <w:tcPr>
            <w:tcW w:w="3114" w:type="dxa"/>
            <w:shd w:val="clear" w:color="auto" w:fill="A6A6A6" w:themeFill="background1" w:themeFillShade="A6"/>
          </w:tcPr>
          <w:p w14:paraId="2DD3BA84" w14:textId="545A232F" w:rsidR="00477A1E" w:rsidRPr="00C62724" w:rsidRDefault="00477A1E" w:rsidP="007D2B2A">
            <w:pPr>
              <w:jc w:val="center"/>
              <w:rPr>
                <w:rFonts w:ascii="Times New Roman" w:hAnsi="Times New Roman" w:cs="Times New Roman"/>
              </w:rPr>
            </w:pPr>
            <w:r w:rsidRPr="00C62724">
              <w:rPr>
                <w:rFonts w:ascii="Times New Roman" w:hAnsi="Times New Roman" w:cs="Times New Roman"/>
              </w:rPr>
              <w:t xml:space="preserve">Kriteriji predviđeni predmetnim Pravilnikom </w:t>
            </w:r>
            <w:r w:rsidR="006B2A86" w:rsidRPr="00C62724">
              <w:rPr>
                <w:rFonts w:ascii="Times New Roman" w:hAnsi="Times New Roman" w:cs="Times New Roman"/>
              </w:rPr>
              <w:t>temeljem kojih se podnosi prijedlog za isplatu</w:t>
            </w:r>
          </w:p>
        </w:tc>
        <w:tc>
          <w:tcPr>
            <w:tcW w:w="5948" w:type="dxa"/>
          </w:tcPr>
          <w:p w14:paraId="2EA7239C" w14:textId="6A9467F5"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Navesti kriterije (zadnja godišnja ocjena službenika</w:t>
            </w:r>
            <w:r w:rsidR="006B2A86" w:rsidRPr="00C62724">
              <w:rPr>
                <w:rFonts w:ascii="Times New Roman" w:hAnsi="Times New Roman" w:cs="Times New Roman"/>
                <w:i/>
                <w:iCs/>
              </w:rPr>
              <w:t>;</w:t>
            </w:r>
            <w:r w:rsidRPr="00C62724">
              <w:rPr>
                <w:rFonts w:ascii="Times New Roman" w:hAnsi="Times New Roman" w:cs="Times New Roman"/>
                <w:i/>
                <w:iCs/>
              </w:rPr>
              <w:t xml:space="preserve"> najmanje jedan kriterij iz članka 4. Pravilnika točke 1 do 5 te drugi propisani kriteriji)</w:t>
            </w:r>
          </w:p>
        </w:tc>
      </w:tr>
      <w:tr w:rsidR="00477A1E" w:rsidRPr="00C62724" w14:paraId="00E18827" w14:textId="77777777" w:rsidTr="007D2B2A">
        <w:tc>
          <w:tcPr>
            <w:tcW w:w="3114" w:type="dxa"/>
            <w:shd w:val="clear" w:color="auto" w:fill="A6A6A6" w:themeFill="background1" w:themeFillShade="A6"/>
          </w:tcPr>
          <w:p w14:paraId="7864BDE0"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Dokazivanje opravdanost podnošenja prijedloga</w:t>
            </w:r>
          </w:p>
          <w:p w14:paraId="4BD52AC4" w14:textId="77777777" w:rsidR="00477A1E" w:rsidRPr="00C62724" w:rsidRDefault="00477A1E" w:rsidP="007D2B2A">
            <w:pPr>
              <w:jc w:val="center"/>
              <w:rPr>
                <w:rFonts w:ascii="Times New Roman" w:hAnsi="Times New Roman" w:cs="Times New Roman"/>
              </w:rPr>
            </w:pPr>
          </w:p>
        </w:tc>
        <w:tc>
          <w:tcPr>
            <w:tcW w:w="5948" w:type="dxa"/>
          </w:tcPr>
          <w:p w14:paraId="4BD68CBA" w14:textId="7B05C9D8"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Navesti temeljem čega su utvrđeni natprosječni rezultati u radu (rješenje o ocjenjivanju, te datum izvršnosti rješenja, dokaz o postignutim natprosječnim rezultatima rada iz čl.4. Pravilnika točke 1-5, pisani nalog, mjesečna izvješća službenika, evidencija o radnom vremenu</w:t>
            </w:r>
            <w:r w:rsidR="00B6700B" w:rsidRPr="00C62724">
              <w:rPr>
                <w:rFonts w:ascii="Times New Roman" w:hAnsi="Times New Roman" w:cs="Times New Roman"/>
                <w:i/>
                <w:iCs/>
              </w:rPr>
              <w:t>)</w:t>
            </w:r>
          </w:p>
        </w:tc>
      </w:tr>
      <w:tr w:rsidR="00477A1E" w:rsidRPr="00C62724" w14:paraId="6116C639" w14:textId="77777777" w:rsidTr="007D2B2A">
        <w:tc>
          <w:tcPr>
            <w:tcW w:w="3114" w:type="dxa"/>
            <w:shd w:val="clear" w:color="auto" w:fill="A6A6A6" w:themeFill="background1" w:themeFillShade="A6"/>
          </w:tcPr>
          <w:p w14:paraId="6730E5B4"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Obrazloženje za podnošenje prijedloga</w:t>
            </w:r>
          </w:p>
        </w:tc>
        <w:tc>
          <w:tcPr>
            <w:tcW w:w="5948" w:type="dxa"/>
          </w:tcPr>
          <w:p w14:paraId="59E92AAB" w14:textId="163E8FBD"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Opisati događaj temeljem kojeg je došlo do ispunjenja kriterija od strane službenika te obrazložiti na koji način se ogleda postignuti natprosječni rezultat službenika</w:t>
            </w:r>
          </w:p>
        </w:tc>
      </w:tr>
      <w:tr w:rsidR="00477A1E" w:rsidRPr="00C62724" w14:paraId="1F56FE17" w14:textId="77777777" w:rsidTr="007D2B2A">
        <w:tc>
          <w:tcPr>
            <w:tcW w:w="3114" w:type="dxa"/>
            <w:shd w:val="clear" w:color="auto" w:fill="A6A6A6" w:themeFill="background1" w:themeFillShade="A6"/>
          </w:tcPr>
          <w:p w14:paraId="41BF6C52"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Razdjel, glava, aktivnosti i pozicija u proračunu Općine za isplatu dodatka za uspješnost na radu za tekuću godinu te iznos osiguranih sredstava</w:t>
            </w:r>
          </w:p>
        </w:tc>
        <w:tc>
          <w:tcPr>
            <w:tcW w:w="5948" w:type="dxa"/>
          </w:tcPr>
          <w:p w14:paraId="67AB6A0B" w14:textId="77777777"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Navesti akt Općine (proračun za tekuću godinu te broj službenog glasnika u kojem je isti objavljen sa svim eventualnim izmjenama i dopunama te navesti tražene podatke)</w:t>
            </w:r>
          </w:p>
          <w:p w14:paraId="3610032F" w14:textId="77777777"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Obavezno navesti iznos osiguranih sredstava u proračunu</w:t>
            </w:r>
          </w:p>
        </w:tc>
      </w:tr>
      <w:tr w:rsidR="00477A1E" w:rsidRPr="00C62724" w14:paraId="61320D0D" w14:textId="77777777" w:rsidTr="007D2B2A">
        <w:tc>
          <w:tcPr>
            <w:tcW w:w="3114" w:type="dxa"/>
            <w:shd w:val="clear" w:color="auto" w:fill="A6A6A6" w:themeFill="background1" w:themeFillShade="A6"/>
          </w:tcPr>
          <w:p w14:paraId="675E6DED"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 xml:space="preserve">Postotak bruto plaće za isplatu </w:t>
            </w:r>
          </w:p>
        </w:tc>
        <w:tc>
          <w:tcPr>
            <w:tcW w:w="5948" w:type="dxa"/>
          </w:tcPr>
          <w:p w14:paraId="2CAC186E" w14:textId="77777777"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Navesti postotak bruto plaće sukladno članku 8. stavak 1. Pravilnika</w:t>
            </w:r>
          </w:p>
        </w:tc>
      </w:tr>
      <w:tr w:rsidR="00477A1E" w:rsidRPr="00C62724" w14:paraId="31EB8694" w14:textId="77777777" w:rsidTr="007D2B2A">
        <w:tc>
          <w:tcPr>
            <w:tcW w:w="3114" w:type="dxa"/>
            <w:shd w:val="clear" w:color="auto" w:fill="A6A6A6" w:themeFill="background1" w:themeFillShade="A6"/>
          </w:tcPr>
          <w:p w14:paraId="582B8470" w14:textId="77777777" w:rsidR="00477A1E" w:rsidRPr="00C62724" w:rsidRDefault="00477A1E" w:rsidP="007D2B2A">
            <w:pPr>
              <w:jc w:val="center"/>
              <w:rPr>
                <w:rFonts w:ascii="Times New Roman" w:hAnsi="Times New Roman" w:cs="Times New Roman"/>
              </w:rPr>
            </w:pPr>
            <w:r w:rsidRPr="00C62724">
              <w:rPr>
                <w:rFonts w:ascii="Times New Roman" w:hAnsi="Times New Roman" w:cs="Times New Roman"/>
              </w:rPr>
              <w:t>Iznos dodatka za isplatu</w:t>
            </w:r>
          </w:p>
        </w:tc>
        <w:tc>
          <w:tcPr>
            <w:tcW w:w="5948" w:type="dxa"/>
          </w:tcPr>
          <w:p w14:paraId="2A9B937F" w14:textId="77777777" w:rsidR="00477A1E" w:rsidRPr="00C62724" w:rsidRDefault="00477A1E" w:rsidP="007D2B2A">
            <w:pPr>
              <w:jc w:val="center"/>
              <w:rPr>
                <w:rFonts w:ascii="Times New Roman" w:hAnsi="Times New Roman" w:cs="Times New Roman"/>
                <w:i/>
                <w:iCs/>
              </w:rPr>
            </w:pPr>
            <w:r w:rsidRPr="00C62724">
              <w:rPr>
                <w:rFonts w:ascii="Times New Roman" w:hAnsi="Times New Roman" w:cs="Times New Roman"/>
                <w:i/>
                <w:iCs/>
              </w:rPr>
              <w:t>Navesti iznos</w:t>
            </w:r>
          </w:p>
          <w:p w14:paraId="188498ED" w14:textId="1FE18AEE" w:rsidR="00F26646" w:rsidRPr="00C62724" w:rsidRDefault="00F26646" w:rsidP="007D2B2A">
            <w:pPr>
              <w:jc w:val="center"/>
              <w:rPr>
                <w:rFonts w:ascii="Times New Roman" w:hAnsi="Times New Roman" w:cs="Times New Roman"/>
                <w:i/>
                <w:iCs/>
              </w:rPr>
            </w:pPr>
          </w:p>
        </w:tc>
      </w:tr>
    </w:tbl>
    <w:p w14:paraId="3396A45F" w14:textId="77777777" w:rsidR="00477A1E" w:rsidRPr="00C62724" w:rsidRDefault="00477A1E" w:rsidP="00477A1E">
      <w:pPr>
        <w:spacing w:after="0" w:line="240" w:lineRule="auto"/>
        <w:jc w:val="center"/>
        <w:rPr>
          <w:rFonts w:ascii="Times New Roman" w:hAnsi="Times New Roman" w:cs="Times New Roman"/>
          <w:b/>
          <w:bCs/>
        </w:rPr>
      </w:pPr>
    </w:p>
    <w:p w14:paraId="352CAABA" w14:textId="77777777" w:rsidR="00477A1E" w:rsidRPr="00C62724" w:rsidRDefault="00477A1E" w:rsidP="00477A1E">
      <w:pPr>
        <w:spacing w:after="0" w:line="240" w:lineRule="auto"/>
        <w:jc w:val="center"/>
        <w:rPr>
          <w:rFonts w:ascii="Times New Roman" w:hAnsi="Times New Roman" w:cs="Times New Roman"/>
          <w:b/>
          <w:bCs/>
        </w:rPr>
      </w:pPr>
    </w:p>
    <w:p w14:paraId="27FE13C2" w14:textId="77777777" w:rsidR="00477A1E" w:rsidRPr="00C62724" w:rsidRDefault="00477A1E" w:rsidP="00477A1E">
      <w:pPr>
        <w:spacing w:after="0" w:line="240" w:lineRule="auto"/>
        <w:jc w:val="both"/>
        <w:rPr>
          <w:rFonts w:ascii="Times New Roman" w:hAnsi="Times New Roman" w:cs="Times New Roman"/>
        </w:rPr>
      </w:pPr>
    </w:p>
    <w:p w14:paraId="5948C4C7" w14:textId="77777777" w:rsidR="00477A1E" w:rsidRPr="00C62724" w:rsidRDefault="00477A1E" w:rsidP="00477A1E">
      <w:pPr>
        <w:spacing w:after="0" w:line="240" w:lineRule="auto"/>
        <w:jc w:val="right"/>
        <w:rPr>
          <w:rFonts w:ascii="Times New Roman" w:hAnsi="Times New Roman" w:cs="Times New Roman"/>
          <w:b/>
          <w:bCs/>
        </w:rPr>
      </w:pPr>
      <w:r w:rsidRPr="00C62724">
        <w:rPr>
          <w:rFonts w:ascii="Times New Roman" w:hAnsi="Times New Roman" w:cs="Times New Roman"/>
          <w:b/>
          <w:bCs/>
        </w:rPr>
        <w:t xml:space="preserve">Općinski načelnik: </w:t>
      </w:r>
    </w:p>
    <w:p w14:paraId="57B1F530" w14:textId="77777777" w:rsidR="00477A1E" w:rsidRPr="00C62724" w:rsidRDefault="00477A1E" w:rsidP="00477A1E">
      <w:pPr>
        <w:spacing w:after="0" w:line="240" w:lineRule="auto"/>
        <w:jc w:val="right"/>
        <w:rPr>
          <w:rFonts w:ascii="Times New Roman" w:hAnsi="Times New Roman" w:cs="Times New Roman"/>
          <w:b/>
          <w:bCs/>
        </w:rPr>
      </w:pPr>
    </w:p>
    <w:p w14:paraId="611805AE" w14:textId="77777777" w:rsidR="00477A1E" w:rsidRPr="00C62724" w:rsidRDefault="00477A1E" w:rsidP="00477A1E">
      <w:pPr>
        <w:spacing w:after="0" w:line="240" w:lineRule="auto"/>
        <w:jc w:val="right"/>
        <w:rPr>
          <w:rFonts w:ascii="Times New Roman" w:hAnsi="Times New Roman" w:cs="Times New Roman"/>
          <w:b/>
          <w:bCs/>
        </w:rPr>
      </w:pPr>
      <w:r w:rsidRPr="00C62724">
        <w:rPr>
          <w:rFonts w:ascii="Times New Roman" w:hAnsi="Times New Roman" w:cs="Times New Roman"/>
          <w:b/>
          <w:bCs/>
        </w:rPr>
        <w:t>______________________</w:t>
      </w:r>
    </w:p>
    <w:p w14:paraId="719EDCD8" w14:textId="77777777" w:rsidR="00477A1E" w:rsidRPr="00C62724" w:rsidRDefault="00477A1E" w:rsidP="00477A1E">
      <w:pPr>
        <w:spacing w:after="0" w:line="240" w:lineRule="auto"/>
        <w:jc w:val="both"/>
        <w:rPr>
          <w:rFonts w:ascii="Times New Roman" w:hAnsi="Times New Roman" w:cs="Times New Roman"/>
        </w:rPr>
      </w:pPr>
    </w:p>
    <w:p w14:paraId="520A83F8" w14:textId="77777777" w:rsidR="00B20708" w:rsidRPr="00C62724" w:rsidRDefault="00B20708" w:rsidP="00784E2C">
      <w:pPr>
        <w:spacing w:after="0" w:line="240" w:lineRule="auto"/>
        <w:jc w:val="both"/>
        <w:rPr>
          <w:rFonts w:ascii="Times New Roman" w:hAnsi="Times New Roman" w:cs="Times New Roman"/>
        </w:rPr>
      </w:pPr>
    </w:p>
    <w:sectPr w:rsidR="00B20708" w:rsidRPr="00C62724" w:rsidSect="000D70E4">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C90C" w14:textId="77777777" w:rsidR="00506DAC" w:rsidRDefault="00506DAC" w:rsidP="00130BD9">
      <w:pPr>
        <w:spacing w:after="0" w:line="240" w:lineRule="auto"/>
      </w:pPr>
      <w:r>
        <w:separator/>
      </w:r>
    </w:p>
  </w:endnote>
  <w:endnote w:type="continuationSeparator" w:id="0">
    <w:p w14:paraId="4BF755DD" w14:textId="77777777" w:rsidR="00506DAC" w:rsidRDefault="00506DAC" w:rsidP="0013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91354"/>
      <w:docPartObj>
        <w:docPartGallery w:val="Page Numbers (Bottom of Page)"/>
        <w:docPartUnique/>
      </w:docPartObj>
    </w:sdtPr>
    <w:sdtEndPr>
      <w:rPr>
        <w:noProof/>
      </w:rPr>
    </w:sdtEndPr>
    <w:sdtContent>
      <w:p w14:paraId="02FC5D12" w14:textId="461B8CAB" w:rsidR="00130BD9" w:rsidRDefault="00130BD9">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03BF69C9" w14:textId="77777777" w:rsidR="00130BD9" w:rsidRDefault="00130BD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0996" w14:textId="77777777" w:rsidR="00506DAC" w:rsidRDefault="00506DAC" w:rsidP="00130BD9">
      <w:pPr>
        <w:spacing w:after="0" w:line="240" w:lineRule="auto"/>
      </w:pPr>
      <w:r>
        <w:separator/>
      </w:r>
    </w:p>
  </w:footnote>
  <w:footnote w:type="continuationSeparator" w:id="0">
    <w:p w14:paraId="52865C74" w14:textId="77777777" w:rsidR="00506DAC" w:rsidRDefault="00506DAC" w:rsidP="0013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1C7"/>
    <w:multiLevelType w:val="hybridMultilevel"/>
    <w:tmpl w:val="F21468F2"/>
    <w:lvl w:ilvl="0" w:tplc="13EA3E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EF68B0"/>
    <w:multiLevelType w:val="hybridMultilevel"/>
    <w:tmpl w:val="F8CE99CC"/>
    <w:lvl w:ilvl="0" w:tplc="6EECC4E8">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75096E"/>
    <w:multiLevelType w:val="hybridMultilevel"/>
    <w:tmpl w:val="6E984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237A39"/>
    <w:multiLevelType w:val="hybridMultilevel"/>
    <w:tmpl w:val="741E3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FF62109"/>
    <w:multiLevelType w:val="hybridMultilevel"/>
    <w:tmpl w:val="2CB6BAD6"/>
    <w:lvl w:ilvl="0" w:tplc="6EECC4E8">
      <w:start w:val="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E6A6CFE"/>
    <w:multiLevelType w:val="hybridMultilevel"/>
    <w:tmpl w:val="B44085CC"/>
    <w:lvl w:ilvl="0" w:tplc="6EECC4E8">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7819311">
    <w:abstractNumId w:val="3"/>
  </w:num>
  <w:num w:numId="2" w16cid:durableId="521747310">
    <w:abstractNumId w:val="5"/>
  </w:num>
  <w:num w:numId="3" w16cid:durableId="1646544553">
    <w:abstractNumId w:val="0"/>
  </w:num>
  <w:num w:numId="4" w16cid:durableId="932277259">
    <w:abstractNumId w:val="2"/>
  </w:num>
  <w:num w:numId="5" w16cid:durableId="1477839116">
    <w:abstractNumId w:val="1"/>
  </w:num>
  <w:num w:numId="6" w16cid:durableId="515272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27"/>
    <w:rsid w:val="0000655E"/>
    <w:rsid w:val="00012D0E"/>
    <w:rsid w:val="000278B5"/>
    <w:rsid w:val="0005128A"/>
    <w:rsid w:val="00095F17"/>
    <w:rsid w:val="000A23E8"/>
    <w:rsid w:val="000D3209"/>
    <w:rsid w:val="000D70E4"/>
    <w:rsid w:val="000F7EE0"/>
    <w:rsid w:val="0010184A"/>
    <w:rsid w:val="00130BD9"/>
    <w:rsid w:val="001B2696"/>
    <w:rsid w:val="001C0547"/>
    <w:rsid w:val="001C3B60"/>
    <w:rsid w:val="00247B4B"/>
    <w:rsid w:val="0025174F"/>
    <w:rsid w:val="00293FED"/>
    <w:rsid w:val="002A5343"/>
    <w:rsid w:val="002A6FFF"/>
    <w:rsid w:val="002B6E1C"/>
    <w:rsid w:val="002E1527"/>
    <w:rsid w:val="003027E4"/>
    <w:rsid w:val="0032369E"/>
    <w:rsid w:val="0045598E"/>
    <w:rsid w:val="004626B0"/>
    <w:rsid w:val="00477A1E"/>
    <w:rsid w:val="004D1269"/>
    <w:rsid w:val="00506DAC"/>
    <w:rsid w:val="005148AF"/>
    <w:rsid w:val="005246B8"/>
    <w:rsid w:val="00526740"/>
    <w:rsid w:val="00562165"/>
    <w:rsid w:val="005831B2"/>
    <w:rsid w:val="00590809"/>
    <w:rsid w:val="00613793"/>
    <w:rsid w:val="00623CFE"/>
    <w:rsid w:val="00657B08"/>
    <w:rsid w:val="0066214F"/>
    <w:rsid w:val="006715E9"/>
    <w:rsid w:val="006B2A86"/>
    <w:rsid w:val="006E72E2"/>
    <w:rsid w:val="00700238"/>
    <w:rsid w:val="00731AFE"/>
    <w:rsid w:val="00741EC3"/>
    <w:rsid w:val="0077053F"/>
    <w:rsid w:val="00784E2C"/>
    <w:rsid w:val="007A7C27"/>
    <w:rsid w:val="007F03EE"/>
    <w:rsid w:val="008213F7"/>
    <w:rsid w:val="00833766"/>
    <w:rsid w:val="00852658"/>
    <w:rsid w:val="0086234D"/>
    <w:rsid w:val="00897EE1"/>
    <w:rsid w:val="008A58B4"/>
    <w:rsid w:val="008A6471"/>
    <w:rsid w:val="0096614F"/>
    <w:rsid w:val="009A5626"/>
    <w:rsid w:val="009D268A"/>
    <w:rsid w:val="00A04430"/>
    <w:rsid w:val="00A70AFE"/>
    <w:rsid w:val="00A760CC"/>
    <w:rsid w:val="00AA55B5"/>
    <w:rsid w:val="00AB2690"/>
    <w:rsid w:val="00AF44D0"/>
    <w:rsid w:val="00B1113D"/>
    <w:rsid w:val="00B20708"/>
    <w:rsid w:val="00B4780D"/>
    <w:rsid w:val="00B5616B"/>
    <w:rsid w:val="00B6700B"/>
    <w:rsid w:val="00BB52A1"/>
    <w:rsid w:val="00BC5C43"/>
    <w:rsid w:val="00BF554C"/>
    <w:rsid w:val="00C251E0"/>
    <w:rsid w:val="00C62724"/>
    <w:rsid w:val="00C96CDE"/>
    <w:rsid w:val="00CC65AD"/>
    <w:rsid w:val="00CD40A3"/>
    <w:rsid w:val="00D13189"/>
    <w:rsid w:val="00D21EC5"/>
    <w:rsid w:val="00D23875"/>
    <w:rsid w:val="00D4277C"/>
    <w:rsid w:val="00DA4B8B"/>
    <w:rsid w:val="00DB5C61"/>
    <w:rsid w:val="00DC2F32"/>
    <w:rsid w:val="00DF220B"/>
    <w:rsid w:val="00E230FD"/>
    <w:rsid w:val="00E33DCC"/>
    <w:rsid w:val="00E4189D"/>
    <w:rsid w:val="00E85EF1"/>
    <w:rsid w:val="00E93755"/>
    <w:rsid w:val="00EF149F"/>
    <w:rsid w:val="00F165E1"/>
    <w:rsid w:val="00F26646"/>
    <w:rsid w:val="00F4284E"/>
    <w:rsid w:val="00F852D9"/>
    <w:rsid w:val="00F86027"/>
    <w:rsid w:val="00F91A51"/>
    <w:rsid w:val="00FE0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BB5A"/>
  <w15:docId w15:val="{33612AF0-3C37-42A8-89CD-1612EE05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23CFE"/>
    <w:pPr>
      <w:ind w:left="720"/>
      <w:contextualSpacing/>
    </w:pPr>
  </w:style>
  <w:style w:type="paragraph" w:styleId="Zaglavlje">
    <w:name w:val="header"/>
    <w:basedOn w:val="Normal"/>
    <w:link w:val="ZaglavljeChar"/>
    <w:uiPriority w:val="99"/>
    <w:unhideWhenUsed/>
    <w:rsid w:val="00130B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0BD9"/>
  </w:style>
  <w:style w:type="paragraph" w:styleId="Podnoje">
    <w:name w:val="footer"/>
    <w:basedOn w:val="Normal"/>
    <w:link w:val="PodnojeChar"/>
    <w:uiPriority w:val="99"/>
    <w:unhideWhenUsed/>
    <w:rsid w:val="00130B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0BD9"/>
  </w:style>
  <w:style w:type="table" w:styleId="Reetkatablice">
    <w:name w:val="Table Grid"/>
    <w:basedOn w:val="Obinatablica"/>
    <w:uiPriority w:val="59"/>
    <w:rsid w:val="00095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4EFEE-CD9A-48EA-9369-ECD884C2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1847</Words>
  <Characters>10530</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Danica</dc:creator>
  <cp:lastModifiedBy>Opcina Klostar Podravski</cp:lastModifiedBy>
  <cp:revision>7</cp:revision>
  <cp:lastPrinted>2025-12-07T13:00:00Z</cp:lastPrinted>
  <dcterms:created xsi:type="dcterms:W3CDTF">2022-06-09T12:51:00Z</dcterms:created>
  <dcterms:modified xsi:type="dcterms:W3CDTF">2025-12-07T13:04:00Z</dcterms:modified>
</cp:coreProperties>
</file>