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2A" w:rsidRDefault="00D00E2A" w:rsidP="009C7E16">
      <w:pPr>
        <w:spacing w:line="268" w:lineRule="atLeast"/>
        <w:jc w:val="both"/>
        <w:rPr>
          <w:rFonts w:ascii="Times New Roman" w:hAnsi="Times New Roman"/>
          <w:color w:val="000000"/>
          <w:sz w:val="24"/>
          <w:szCs w:val="24"/>
          <w:lang w:eastAsia="hr-HR"/>
        </w:rPr>
      </w:pPr>
    </w:p>
    <w:p w:rsidR="00D00E2A" w:rsidRDefault="00D00E2A" w:rsidP="009C7E16">
      <w:pPr>
        <w:spacing w:line="268" w:lineRule="atLeast"/>
        <w:jc w:val="both"/>
        <w:rPr>
          <w:rFonts w:ascii="Times New Roman" w:hAnsi="Times New Roman"/>
          <w:color w:val="000000"/>
          <w:sz w:val="24"/>
          <w:szCs w:val="24"/>
          <w:lang w:eastAsia="hr-HR"/>
        </w:rPr>
      </w:pPr>
    </w:p>
    <w:p w:rsidR="00D00E2A" w:rsidRPr="009C7E16" w:rsidRDefault="00D00E2A" w:rsidP="009C7E16">
      <w:pPr>
        <w:spacing w:line="268" w:lineRule="atLeast"/>
        <w:jc w:val="both"/>
        <w:rPr>
          <w:rFonts w:ascii="Times New Roman" w:hAnsi="Times New Roman"/>
          <w:color w:val="000000"/>
          <w:sz w:val="24"/>
          <w:szCs w:val="24"/>
          <w:lang w:eastAsia="hr-HR"/>
        </w:rPr>
      </w:pPr>
      <w:r w:rsidRPr="00097DB6">
        <w:rPr>
          <w:rFonts w:ascii="Times New Roman" w:hAnsi="Times New Roman"/>
          <w:b/>
          <w:bCs/>
          <w:color w:val="000000"/>
          <w:sz w:val="24"/>
          <w:szCs w:val="24"/>
          <w:u w:val="single"/>
          <w:lang w:eastAsia="hr-HR"/>
        </w:rPr>
        <w:t>Obrazac 2</w:t>
      </w:r>
    </w:p>
    <w:p w:rsidR="00D00E2A" w:rsidRPr="00097DB6" w:rsidRDefault="00D00E2A" w:rsidP="009C7E16">
      <w:pPr>
        <w:spacing w:after="0" w:line="240" w:lineRule="auto"/>
        <w:rPr>
          <w:rFonts w:ascii="Times New Roman" w:hAnsi="Times New Roman"/>
          <w:sz w:val="24"/>
          <w:szCs w:val="24"/>
        </w:rPr>
      </w:pPr>
    </w:p>
    <w:p w:rsidR="00D00E2A" w:rsidRPr="00097DB6" w:rsidRDefault="00D00E2A" w:rsidP="009C7E16">
      <w:pPr>
        <w:pStyle w:val="Heading1"/>
        <w:ind w:left="-1134"/>
        <w:rPr>
          <w:szCs w:val="24"/>
        </w:rPr>
      </w:pPr>
      <w:r>
        <w:rPr>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rb-zaglavlje" style="position:absolute;left:0;text-align:left;margin-left:32.4pt;margin-top:0;width:46.8pt;height:57.6pt;z-index:251658240;visibility:visible" o:allowincell="f">
            <v:imagedata r:id="rId5" o:title=""/>
            <w10:wrap type="topAndBottom"/>
          </v:shape>
        </w:pict>
      </w:r>
      <w:r w:rsidRPr="00097DB6">
        <w:rPr>
          <w:szCs w:val="24"/>
        </w:rPr>
        <w:t xml:space="preserve">     </w:t>
      </w:r>
      <w:r>
        <w:rPr>
          <w:lang w:eastAsia="hr-HR"/>
        </w:rPr>
        <w:pict>
          <v:shape id="_x0000_s1027" type="#_x0000_t75" alt="grb-zaglavlje" style="position:absolute;left:0;text-align:left;margin-left:32.4pt;margin-top:0;width:46.8pt;height:57.6pt;z-index:251657216;visibility:visible;mso-position-horizontal-relative:text;mso-position-vertical-relative:text" o:allowincell="f">
            <v:imagedata r:id="rId5" o:title=""/>
            <w10:wrap type="topAndBottom"/>
          </v:shape>
        </w:pict>
      </w:r>
      <w:r>
        <w:rPr>
          <w:szCs w:val="24"/>
        </w:rPr>
        <w:t xml:space="preserve">        </w:t>
      </w:r>
      <w:r w:rsidRPr="00097DB6">
        <w:rPr>
          <w:szCs w:val="24"/>
        </w:rPr>
        <w:t>R E P U B L I K A    H R V A T S K A</w:t>
      </w:r>
    </w:p>
    <w:p w:rsidR="00D00E2A" w:rsidRPr="00097DB6" w:rsidRDefault="00D00E2A" w:rsidP="009C7E16">
      <w:pPr>
        <w:pStyle w:val="Heading1"/>
        <w:ind w:left="-1134"/>
        <w:rPr>
          <w:szCs w:val="24"/>
        </w:rPr>
      </w:pPr>
      <w:r>
        <w:rPr>
          <w:szCs w:val="24"/>
        </w:rPr>
        <w:t xml:space="preserve">        </w:t>
      </w:r>
      <w:r w:rsidRPr="00097DB6">
        <w:rPr>
          <w:szCs w:val="24"/>
        </w:rPr>
        <w:t>KOPRIVNIČKO-KRIŽEVAČKA ŽUPANIJA</w:t>
      </w:r>
      <w:r w:rsidRPr="00097DB6">
        <w:rPr>
          <w:szCs w:val="24"/>
        </w:rPr>
        <w:tab/>
      </w:r>
      <w:r w:rsidRPr="00097DB6">
        <w:rPr>
          <w:szCs w:val="24"/>
        </w:rPr>
        <w:tab/>
      </w:r>
      <w:r w:rsidRPr="00097DB6">
        <w:rPr>
          <w:szCs w:val="24"/>
        </w:rPr>
        <w:tab/>
      </w:r>
      <w:r w:rsidRPr="00097DB6">
        <w:rPr>
          <w:szCs w:val="24"/>
        </w:rPr>
        <w:tab/>
      </w:r>
    </w:p>
    <w:p w:rsidR="00D00E2A" w:rsidRPr="00097DB6" w:rsidRDefault="00D00E2A" w:rsidP="009C7E16">
      <w:pPr>
        <w:pStyle w:val="Heading1"/>
        <w:ind w:left="-1134"/>
        <w:rPr>
          <w:szCs w:val="24"/>
        </w:rPr>
      </w:pPr>
      <w:r w:rsidRPr="00097DB6">
        <w:rPr>
          <w:szCs w:val="24"/>
        </w:rPr>
        <w:t xml:space="preserve">    </w:t>
      </w:r>
      <w:r>
        <w:rPr>
          <w:szCs w:val="24"/>
        </w:rPr>
        <w:t xml:space="preserve">       </w:t>
      </w:r>
      <w:r w:rsidRPr="00097DB6">
        <w:rPr>
          <w:szCs w:val="24"/>
        </w:rPr>
        <w:t xml:space="preserve">  OPĆINA KLOŠTAR PODRAVSKI</w:t>
      </w:r>
    </w:p>
    <w:p w:rsidR="00D00E2A" w:rsidRPr="00097DB6" w:rsidRDefault="00D00E2A" w:rsidP="009C7E16">
      <w:pPr>
        <w:pStyle w:val="Heading1"/>
        <w:ind w:left="-1134"/>
        <w:rPr>
          <w:szCs w:val="24"/>
        </w:rPr>
      </w:pPr>
      <w:r w:rsidRPr="00097DB6">
        <w:rPr>
          <w:szCs w:val="24"/>
        </w:rPr>
        <w:t xml:space="preserve">                 </w:t>
      </w:r>
      <w:r>
        <w:rPr>
          <w:szCs w:val="24"/>
        </w:rPr>
        <w:t xml:space="preserve">        </w:t>
      </w:r>
      <w:r w:rsidRPr="00097DB6">
        <w:rPr>
          <w:szCs w:val="24"/>
        </w:rPr>
        <w:t xml:space="preserve"> Općinski načelnik</w:t>
      </w:r>
    </w:p>
    <w:p w:rsidR="00D00E2A" w:rsidRPr="00097DB6" w:rsidRDefault="00D00E2A" w:rsidP="009C7E16">
      <w:pPr>
        <w:spacing w:after="0"/>
        <w:rPr>
          <w:rFonts w:ascii="Times New Roman" w:hAnsi="Times New Roman"/>
          <w:sz w:val="24"/>
          <w:szCs w:val="24"/>
        </w:rPr>
      </w:pPr>
    </w:p>
    <w:p w:rsidR="00D00E2A" w:rsidRPr="00097DB6" w:rsidRDefault="00D00E2A" w:rsidP="009C7E16">
      <w:pPr>
        <w:spacing w:after="0" w:line="240" w:lineRule="auto"/>
        <w:jc w:val="both"/>
        <w:rPr>
          <w:rFonts w:ascii="Times New Roman" w:hAnsi="Times New Roman"/>
          <w:color w:val="000000"/>
          <w:sz w:val="24"/>
          <w:szCs w:val="24"/>
          <w:lang w:eastAsia="hr-HR"/>
        </w:rPr>
      </w:pPr>
      <w:r>
        <w:rPr>
          <w:rFonts w:ascii="Times New Roman" w:hAnsi="Times New Roman"/>
          <w:color w:val="000000"/>
          <w:sz w:val="24"/>
          <w:szCs w:val="24"/>
          <w:lang w:eastAsia="hr-HR"/>
        </w:rPr>
        <w:t>KLASA: 361</w:t>
      </w:r>
      <w:r w:rsidRPr="00097DB6">
        <w:rPr>
          <w:rFonts w:ascii="Times New Roman" w:hAnsi="Times New Roman"/>
          <w:color w:val="000000"/>
          <w:sz w:val="24"/>
          <w:szCs w:val="24"/>
          <w:lang w:eastAsia="hr-HR"/>
        </w:rPr>
        <w:t>-01/1</w:t>
      </w:r>
      <w:r>
        <w:rPr>
          <w:rFonts w:ascii="Times New Roman" w:hAnsi="Times New Roman"/>
          <w:color w:val="000000"/>
          <w:sz w:val="24"/>
          <w:szCs w:val="24"/>
          <w:lang w:eastAsia="hr-HR"/>
        </w:rPr>
        <w:t>7</w:t>
      </w:r>
      <w:r w:rsidRPr="00097DB6">
        <w:rPr>
          <w:rFonts w:ascii="Times New Roman" w:hAnsi="Times New Roman"/>
          <w:color w:val="000000"/>
          <w:sz w:val="24"/>
          <w:szCs w:val="24"/>
          <w:lang w:eastAsia="hr-HR"/>
        </w:rPr>
        <w:t>-01/</w:t>
      </w:r>
      <w:r>
        <w:rPr>
          <w:rFonts w:ascii="Times New Roman" w:hAnsi="Times New Roman"/>
          <w:color w:val="000000"/>
          <w:sz w:val="24"/>
          <w:szCs w:val="24"/>
          <w:lang w:eastAsia="hr-HR"/>
        </w:rPr>
        <w:t>01</w:t>
      </w:r>
    </w:p>
    <w:p w:rsidR="00D00E2A" w:rsidRPr="00097DB6" w:rsidRDefault="00D00E2A" w:rsidP="009C7E16">
      <w:pPr>
        <w:spacing w:after="0" w:line="240" w:lineRule="auto"/>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URBROJ:</w:t>
      </w:r>
      <w:r>
        <w:rPr>
          <w:rFonts w:ascii="Times New Roman" w:hAnsi="Times New Roman"/>
          <w:color w:val="000000"/>
          <w:sz w:val="24"/>
          <w:szCs w:val="24"/>
          <w:lang w:eastAsia="hr-HR"/>
        </w:rPr>
        <w:t xml:space="preserve"> 2137/16-17-3</w:t>
      </w:r>
    </w:p>
    <w:p w:rsidR="00D00E2A" w:rsidRPr="00097DB6" w:rsidRDefault="00D00E2A" w:rsidP="000D27D3">
      <w:pPr>
        <w:spacing w:after="0"/>
        <w:rPr>
          <w:rFonts w:ascii="Times New Roman" w:hAnsi="Times New Roman"/>
          <w:color w:val="000000"/>
          <w:sz w:val="24"/>
          <w:szCs w:val="24"/>
          <w:lang w:eastAsia="hr-HR"/>
        </w:rPr>
      </w:pPr>
      <w:r w:rsidRPr="00097DB6">
        <w:rPr>
          <w:rFonts w:ascii="Times New Roman" w:hAnsi="Times New Roman"/>
          <w:color w:val="000000"/>
          <w:sz w:val="24"/>
          <w:szCs w:val="24"/>
          <w:lang w:eastAsia="hr-HR"/>
        </w:rPr>
        <w:t xml:space="preserve">Kloštar Podravski, </w:t>
      </w:r>
      <w:r>
        <w:rPr>
          <w:rFonts w:ascii="Times New Roman" w:hAnsi="Times New Roman"/>
          <w:color w:val="000000"/>
          <w:sz w:val="24"/>
          <w:szCs w:val="24"/>
          <w:lang w:eastAsia="hr-HR"/>
        </w:rPr>
        <w:t>2. siječnja 2017.</w:t>
      </w:r>
    </w:p>
    <w:p w:rsidR="00D00E2A" w:rsidRPr="009C7E16" w:rsidRDefault="00D00E2A" w:rsidP="009C7E16">
      <w:pPr>
        <w:spacing w:before="508" w:after="0" w:line="268" w:lineRule="atLeast"/>
        <w:jc w:val="center"/>
        <w:rPr>
          <w:rFonts w:ascii="Times New Roman" w:hAnsi="Times New Roman"/>
          <w:b/>
          <w:color w:val="000000"/>
          <w:sz w:val="24"/>
          <w:szCs w:val="24"/>
          <w:lang w:eastAsia="hr-HR"/>
        </w:rPr>
      </w:pPr>
      <w:r w:rsidRPr="009C7E16">
        <w:rPr>
          <w:rFonts w:ascii="Times New Roman" w:hAnsi="Times New Roman"/>
          <w:b/>
          <w:color w:val="000000"/>
          <w:sz w:val="24"/>
          <w:szCs w:val="24"/>
          <w:lang w:eastAsia="hr-HR"/>
        </w:rPr>
        <w:t>POZIV NA DOSTAVU PONUDE</w:t>
      </w:r>
    </w:p>
    <w:p w:rsidR="00D00E2A" w:rsidRDefault="00D00E2A" w:rsidP="000E4179">
      <w:pPr>
        <w:spacing w:before="240"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Naručitelj Općina Kloštar Podravski upućuje Poziv na dostavu ponuda.</w:t>
      </w:r>
      <w:r>
        <w:rPr>
          <w:rFonts w:ascii="Times New Roman" w:hAnsi="Times New Roman"/>
          <w:color w:val="000000"/>
          <w:sz w:val="24"/>
          <w:szCs w:val="24"/>
          <w:lang w:eastAsia="hr-HR"/>
        </w:rPr>
        <w:t xml:space="preserve"> </w:t>
      </w:r>
      <w:r w:rsidRPr="00097DB6">
        <w:rPr>
          <w:rFonts w:ascii="Times New Roman" w:hAnsi="Times New Roman"/>
          <w:color w:val="000000"/>
          <w:sz w:val="24"/>
          <w:szCs w:val="24"/>
          <w:lang w:eastAsia="hr-HR"/>
        </w:rPr>
        <w:t>Sukladno članku 1</w:t>
      </w:r>
      <w:r>
        <w:rPr>
          <w:rFonts w:ascii="Times New Roman" w:hAnsi="Times New Roman"/>
          <w:color w:val="000000"/>
          <w:sz w:val="24"/>
          <w:szCs w:val="24"/>
          <w:lang w:eastAsia="hr-HR"/>
        </w:rPr>
        <w:t>2</w:t>
      </w:r>
      <w:r w:rsidRPr="00097DB6">
        <w:rPr>
          <w:rFonts w:ascii="Times New Roman" w:hAnsi="Times New Roman"/>
          <w:color w:val="000000"/>
          <w:sz w:val="24"/>
          <w:szCs w:val="24"/>
          <w:lang w:eastAsia="hr-HR"/>
        </w:rPr>
        <w:t xml:space="preserve">. stavku </w:t>
      </w:r>
      <w:r>
        <w:rPr>
          <w:rFonts w:ascii="Times New Roman" w:hAnsi="Times New Roman"/>
          <w:color w:val="000000"/>
          <w:sz w:val="24"/>
          <w:szCs w:val="24"/>
          <w:lang w:eastAsia="hr-HR"/>
        </w:rPr>
        <w:t>1</w:t>
      </w:r>
      <w:r w:rsidRPr="00097DB6">
        <w:rPr>
          <w:rFonts w:ascii="Times New Roman" w:hAnsi="Times New Roman"/>
          <w:color w:val="000000"/>
          <w:sz w:val="24"/>
          <w:szCs w:val="24"/>
          <w:lang w:eastAsia="hr-HR"/>
        </w:rPr>
        <w:t xml:space="preserve">. Zakona o javnoj nabavi („Narodne novine“ broj </w:t>
      </w:r>
      <w:r>
        <w:rPr>
          <w:rFonts w:ascii="Times New Roman" w:hAnsi="Times New Roman"/>
          <w:color w:val="000000"/>
          <w:sz w:val="24"/>
          <w:szCs w:val="24"/>
          <w:lang w:eastAsia="hr-HR"/>
        </w:rPr>
        <w:t>120/16</w:t>
      </w:r>
      <w:r w:rsidRPr="00097DB6">
        <w:rPr>
          <w:rFonts w:ascii="Times New Roman" w:hAnsi="Times New Roman"/>
          <w:color w:val="000000"/>
          <w:sz w:val="24"/>
          <w:szCs w:val="24"/>
          <w:lang w:eastAsia="hr-HR"/>
        </w:rPr>
        <w:t>) za godišnju procijenjenu vrijednost nabave manju od 200.000,00 (500.000,00) kuna bez PDV-a (tzv. bagatelnu nabavu) Naručitelj nije obavezan provoditi postupke javne nabave propisane Zakonom o javnoj nabavi.</w:t>
      </w:r>
    </w:p>
    <w:p w:rsidR="00D00E2A" w:rsidRPr="00097DB6" w:rsidRDefault="00D00E2A" w:rsidP="009C7E16">
      <w:pPr>
        <w:spacing w:after="0"/>
        <w:jc w:val="both"/>
        <w:rPr>
          <w:rFonts w:ascii="Times New Roman" w:hAnsi="Times New Roman"/>
          <w:color w:val="000000"/>
          <w:sz w:val="24"/>
          <w:szCs w:val="24"/>
          <w:lang w:eastAsia="hr-HR"/>
        </w:rPr>
      </w:pPr>
    </w:p>
    <w:p w:rsidR="00D00E2A" w:rsidRPr="00097DB6" w:rsidRDefault="00D00E2A" w:rsidP="009C7E16">
      <w:pPr>
        <w:pStyle w:val="ListParagraph"/>
        <w:numPr>
          <w:ilvl w:val="0"/>
          <w:numId w:val="1"/>
        </w:numPr>
        <w:spacing w:before="212" w:after="0" w:line="254" w:lineRule="atLeast"/>
        <w:jc w:val="both"/>
        <w:rPr>
          <w:rFonts w:ascii="Times New Roman" w:hAnsi="Times New Roman"/>
          <w:b/>
          <w:color w:val="000000"/>
          <w:sz w:val="24"/>
          <w:szCs w:val="24"/>
          <w:u w:val="single"/>
          <w:lang w:eastAsia="hr-HR"/>
        </w:rPr>
      </w:pPr>
      <w:r w:rsidRPr="00097DB6">
        <w:rPr>
          <w:rFonts w:ascii="Times New Roman" w:hAnsi="Times New Roman"/>
          <w:b/>
          <w:color w:val="000000"/>
          <w:sz w:val="24"/>
          <w:szCs w:val="24"/>
          <w:u w:val="single"/>
          <w:lang w:eastAsia="hr-HR"/>
        </w:rPr>
        <w:t>OPIS PREDMETA NABAVE</w:t>
      </w:r>
    </w:p>
    <w:p w:rsidR="00D00E2A" w:rsidRDefault="00D00E2A" w:rsidP="004370A0">
      <w:pPr>
        <w:spacing w:before="212" w:after="0" w:line="254" w:lineRule="atLeast"/>
        <w:jc w:val="both"/>
        <w:rPr>
          <w:rFonts w:ascii="Times New Roman" w:hAnsi="Times New Roman"/>
          <w:b/>
          <w:color w:val="000000"/>
          <w:sz w:val="24"/>
          <w:szCs w:val="24"/>
          <w:lang w:eastAsia="hr-HR"/>
        </w:rPr>
      </w:pPr>
      <w:r w:rsidRPr="00097DB6">
        <w:rPr>
          <w:rFonts w:ascii="Times New Roman" w:hAnsi="Times New Roman"/>
          <w:b/>
          <w:color w:val="000000"/>
          <w:sz w:val="24"/>
          <w:szCs w:val="24"/>
          <w:lang w:eastAsia="hr-HR"/>
        </w:rPr>
        <w:t xml:space="preserve">Predmet nabave je: </w:t>
      </w:r>
    </w:p>
    <w:p w:rsidR="00D00E2A" w:rsidRPr="004370A0" w:rsidRDefault="00D00E2A" w:rsidP="004370A0">
      <w:pPr>
        <w:spacing w:before="212" w:after="0" w:line="254" w:lineRule="atLeast"/>
        <w:jc w:val="both"/>
        <w:rPr>
          <w:rFonts w:ascii="Times New Roman" w:hAnsi="Times New Roman"/>
          <w:color w:val="000000"/>
          <w:sz w:val="24"/>
          <w:szCs w:val="24"/>
          <w:lang w:eastAsia="hr-HR"/>
        </w:rPr>
      </w:pPr>
      <w:r>
        <w:rPr>
          <w:rFonts w:ascii="Times New Roman" w:hAnsi="Times New Roman"/>
          <w:color w:val="000000"/>
          <w:sz w:val="24"/>
          <w:szCs w:val="24"/>
          <w:lang w:eastAsia="hr-HR"/>
        </w:rPr>
        <w:t>Nabava rasvjetnih tijela – ulična led rasvjeta na području Općine Kloštar Podravski.</w:t>
      </w:r>
    </w:p>
    <w:p w:rsidR="00D00E2A" w:rsidRPr="00097DB6" w:rsidRDefault="00D00E2A" w:rsidP="009C7E16">
      <w:pPr>
        <w:spacing w:before="212" w:after="0" w:line="254" w:lineRule="atLeast"/>
        <w:jc w:val="both"/>
        <w:rPr>
          <w:rFonts w:ascii="Times New Roman" w:hAnsi="Times New Roman"/>
          <w:b/>
          <w:color w:val="000000"/>
          <w:sz w:val="24"/>
          <w:szCs w:val="24"/>
          <w:lang w:eastAsia="hr-HR"/>
        </w:rPr>
      </w:pPr>
    </w:p>
    <w:p w:rsidR="00D00E2A" w:rsidRDefault="00D00E2A" w:rsidP="009C7E16">
      <w:pPr>
        <w:jc w:val="both"/>
        <w:rPr>
          <w:rFonts w:ascii="Times New Roman" w:hAnsi="Times New Roman"/>
          <w:b/>
          <w:color w:val="000000"/>
          <w:sz w:val="24"/>
          <w:szCs w:val="24"/>
          <w:lang w:eastAsia="hr-HR"/>
        </w:rPr>
      </w:pPr>
      <w:r w:rsidRPr="00097DB6">
        <w:rPr>
          <w:rFonts w:ascii="Times New Roman" w:hAnsi="Times New Roman"/>
          <w:b/>
          <w:color w:val="000000"/>
          <w:sz w:val="24"/>
          <w:szCs w:val="24"/>
          <w:lang w:eastAsia="hr-HR"/>
        </w:rPr>
        <w:t xml:space="preserve">Opis predmeta nabave: </w:t>
      </w:r>
    </w:p>
    <w:p w:rsidR="00D00E2A" w:rsidRPr="004370A0" w:rsidRDefault="00D00E2A" w:rsidP="009C7E16">
      <w:pPr>
        <w:jc w:val="both"/>
        <w:rPr>
          <w:rFonts w:ascii="Times New Roman" w:hAnsi="Times New Roman"/>
          <w:color w:val="000000"/>
          <w:sz w:val="24"/>
          <w:szCs w:val="24"/>
          <w:lang w:eastAsia="hr-HR"/>
        </w:rPr>
      </w:pPr>
      <w:r w:rsidRPr="004370A0">
        <w:rPr>
          <w:rFonts w:ascii="Times New Roman" w:hAnsi="Times New Roman"/>
          <w:color w:val="000000"/>
          <w:sz w:val="24"/>
          <w:szCs w:val="24"/>
          <w:lang w:eastAsia="hr-HR"/>
        </w:rPr>
        <w:t xml:space="preserve">Zamjena postojeće javne rasvjete u novu LED tehnologiju na području Općine Kloštar Podravski odnosno </w:t>
      </w:r>
      <w:r>
        <w:rPr>
          <w:rFonts w:ascii="Times New Roman" w:hAnsi="Times New Roman"/>
          <w:color w:val="000000"/>
          <w:sz w:val="24"/>
          <w:szCs w:val="24"/>
          <w:lang w:eastAsia="hr-HR"/>
        </w:rPr>
        <w:t xml:space="preserve">na </w:t>
      </w:r>
      <w:r w:rsidRPr="004370A0">
        <w:rPr>
          <w:rFonts w:ascii="Times New Roman" w:hAnsi="Times New Roman"/>
          <w:color w:val="000000"/>
          <w:sz w:val="24"/>
          <w:szCs w:val="24"/>
          <w:lang w:eastAsia="hr-HR"/>
        </w:rPr>
        <w:t>trafostani</w:t>
      </w:r>
      <w:r>
        <w:rPr>
          <w:rFonts w:ascii="Times New Roman" w:hAnsi="Times New Roman"/>
          <w:color w:val="000000"/>
          <w:sz w:val="24"/>
          <w:szCs w:val="24"/>
          <w:lang w:eastAsia="hr-HR"/>
        </w:rPr>
        <w:t>ca Oderjan 1, Oderjan 2 i Škola, kako slijedi:</w:t>
      </w:r>
    </w:p>
    <w:p w:rsidR="00D00E2A" w:rsidRDefault="00D00E2A" w:rsidP="00F43B70">
      <w:pPr>
        <w:numPr>
          <w:ilvl w:val="0"/>
          <w:numId w:val="5"/>
        </w:numPr>
        <w:spacing w:after="0" w:line="254" w:lineRule="atLeast"/>
        <w:jc w:val="both"/>
        <w:rPr>
          <w:rFonts w:ascii="Times New Roman" w:hAnsi="Times New Roman"/>
          <w:sz w:val="24"/>
          <w:szCs w:val="24"/>
        </w:rPr>
      </w:pPr>
      <w:r>
        <w:rPr>
          <w:rFonts w:ascii="Times New Roman" w:hAnsi="Times New Roman"/>
          <w:sz w:val="24"/>
          <w:szCs w:val="24"/>
        </w:rPr>
        <w:t>ulična svjetiljka snage 40W –25 komada</w:t>
      </w:r>
    </w:p>
    <w:p w:rsidR="00D00E2A" w:rsidRDefault="00D00E2A" w:rsidP="00F43B70">
      <w:pPr>
        <w:numPr>
          <w:ilvl w:val="0"/>
          <w:numId w:val="5"/>
        </w:numPr>
        <w:spacing w:after="0" w:line="254" w:lineRule="atLeast"/>
        <w:jc w:val="both"/>
        <w:rPr>
          <w:rFonts w:ascii="Times New Roman" w:hAnsi="Times New Roman"/>
          <w:sz w:val="24"/>
          <w:szCs w:val="24"/>
        </w:rPr>
      </w:pPr>
      <w:r>
        <w:rPr>
          <w:rFonts w:ascii="Times New Roman" w:hAnsi="Times New Roman"/>
          <w:sz w:val="24"/>
          <w:szCs w:val="24"/>
        </w:rPr>
        <w:t>ulična svjetiljka snage 50W- 51 komad,</w:t>
      </w:r>
    </w:p>
    <w:p w:rsidR="00D00E2A" w:rsidRDefault="00D00E2A" w:rsidP="00F43B70">
      <w:pPr>
        <w:numPr>
          <w:ilvl w:val="0"/>
          <w:numId w:val="5"/>
        </w:numPr>
        <w:spacing w:after="0" w:line="254" w:lineRule="atLeast"/>
        <w:jc w:val="both"/>
        <w:rPr>
          <w:rFonts w:ascii="Times New Roman" w:hAnsi="Times New Roman"/>
          <w:sz w:val="24"/>
          <w:szCs w:val="24"/>
        </w:rPr>
      </w:pPr>
      <w:r>
        <w:rPr>
          <w:rFonts w:ascii="Times New Roman" w:hAnsi="Times New Roman"/>
          <w:sz w:val="24"/>
          <w:szCs w:val="24"/>
        </w:rPr>
        <w:t>ulična svjetiljka snage 60 W- 16 komada,</w:t>
      </w:r>
    </w:p>
    <w:p w:rsidR="00D00E2A" w:rsidRDefault="00D00E2A" w:rsidP="00F43B70">
      <w:pPr>
        <w:numPr>
          <w:ilvl w:val="0"/>
          <w:numId w:val="5"/>
        </w:numPr>
        <w:spacing w:after="0" w:line="254" w:lineRule="atLeast"/>
        <w:jc w:val="both"/>
        <w:rPr>
          <w:rFonts w:ascii="Times New Roman" w:hAnsi="Times New Roman"/>
          <w:sz w:val="24"/>
          <w:szCs w:val="24"/>
        </w:rPr>
      </w:pPr>
      <w:r>
        <w:rPr>
          <w:rFonts w:ascii="Times New Roman" w:hAnsi="Times New Roman"/>
          <w:sz w:val="24"/>
          <w:szCs w:val="24"/>
        </w:rPr>
        <w:t>ulična svjetiljka snage 80 W –13 komada.</w:t>
      </w:r>
    </w:p>
    <w:p w:rsidR="00D00E2A" w:rsidRDefault="00D00E2A" w:rsidP="004370A0">
      <w:pPr>
        <w:spacing w:after="0" w:line="254" w:lineRule="atLeast"/>
        <w:jc w:val="both"/>
        <w:rPr>
          <w:rFonts w:ascii="Times New Roman" w:hAnsi="Times New Roman"/>
          <w:sz w:val="24"/>
          <w:szCs w:val="24"/>
        </w:rPr>
      </w:pPr>
    </w:p>
    <w:p w:rsidR="00D00E2A" w:rsidRDefault="00D00E2A" w:rsidP="004370A0">
      <w:pPr>
        <w:spacing w:after="0" w:line="254" w:lineRule="atLeast"/>
        <w:jc w:val="both"/>
        <w:rPr>
          <w:rFonts w:ascii="Times New Roman" w:hAnsi="Times New Roman"/>
          <w:sz w:val="24"/>
          <w:szCs w:val="24"/>
        </w:rPr>
      </w:pPr>
      <w:r>
        <w:rPr>
          <w:rFonts w:ascii="Times New Roman" w:hAnsi="Times New Roman"/>
          <w:sz w:val="24"/>
          <w:szCs w:val="24"/>
        </w:rPr>
        <w:t>Potrebne karakteristike: izdržljiva svjetiljka s dugim životnim vijekom do 50.000 sati, ne smiju isijavati UV svjetla i infracrveno zračenje, nema zagađenja živom, klasa zaštite IP65, rad bez titranja, brzo paljenje, širok raspon radnog napona, garancija minimalno 5 godina.</w:t>
      </w:r>
    </w:p>
    <w:p w:rsidR="00D00E2A" w:rsidRPr="00097DB6" w:rsidRDefault="00D00E2A" w:rsidP="009C7E16">
      <w:pPr>
        <w:spacing w:after="0" w:line="254" w:lineRule="atLeast"/>
        <w:jc w:val="both"/>
        <w:rPr>
          <w:rFonts w:ascii="Times New Roman" w:hAnsi="Times New Roman"/>
          <w:color w:val="000000"/>
          <w:sz w:val="24"/>
          <w:szCs w:val="24"/>
          <w:lang w:eastAsia="hr-HR"/>
        </w:rPr>
      </w:pPr>
    </w:p>
    <w:p w:rsidR="00D00E2A" w:rsidRDefault="00D00E2A" w:rsidP="009C7E16">
      <w:pPr>
        <w:spacing w:after="0"/>
        <w:jc w:val="both"/>
        <w:rPr>
          <w:rFonts w:ascii="Times New Roman" w:hAnsi="Times New Roman"/>
          <w:b/>
          <w:color w:val="000000"/>
          <w:sz w:val="24"/>
          <w:szCs w:val="24"/>
          <w:lang w:eastAsia="hr-HR"/>
        </w:rPr>
      </w:pPr>
      <w:r w:rsidRPr="00097DB6">
        <w:rPr>
          <w:rFonts w:ascii="Times New Roman" w:hAnsi="Times New Roman"/>
          <w:b/>
          <w:color w:val="000000"/>
          <w:sz w:val="24"/>
          <w:szCs w:val="24"/>
          <w:lang w:eastAsia="hr-HR"/>
        </w:rPr>
        <w:t>Procijenjena vrijednost nabave:</w:t>
      </w:r>
    </w:p>
    <w:p w:rsidR="00D00E2A" w:rsidRPr="00097DB6" w:rsidRDefault="00D00E2A" w:rsidP="009C7E16">
      <w:pPr>
        <w:spacing w:after="0"/>
        <w:jc w:val="both"/>
        <w:rPr>
          <w:rFonts w:ascii="Times New Roman" w:hAnsi="Times New Roman"/>
          <w:b/>
          <w:color w:val="000000"/>
          <w:sz w:val="24"/>
          <w:szCs w:val="24"/>
          <w:lang w:eastAsia="hr-HR"/>
        </w:rPr>
      </w:pPr>
    </w:p>
    <w:p w:rsidR="00D00E2A"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xml:space="preserve"> 1</w:t>
      </w:r>
      <w:r>
        <w:rPr>
          <w:rFonts w:ascii="Times New Roman" w:hAnsi="Times New Roman"/>
          <w:color w:val="000000"/>
          <w:sz w:val="24"/>
          <w:szCs w:val="24"/>
          <w:lang w:eastAsia="hr-HR"/>
        </w:rPr>
        <w:t>70.0</w:t>
      </w:r>
      <w:r w:rsidRPr="00097DB6">
        <w:rPr>
          <w:rFonts w:ascii="Times New Roman" w:hAnsi="Times New Roman"/>
          <w:color w:val="000000"/>
          <w:sz w:val="24"/>
          <w:szCs w:val="24"/>
          <w:lang w:eastAsia="hr-HR"/>
        </w:rPr>
        <w:t>00,00 kuna.</w:t>
      </w:r>
    </w:p>
    <w:p w:rsidR="00D00E2A" w:rsidRDefault="00D00E2A" w:rsidP="009C7E16">
      <w:pPr>
        <w:spacing w:after="0"/>
        <w:jc w:val="both"/>
        <w:rPr>
          <w:rFonts w:ascii="Times New Roman" w:hAnsi="Times New Roman"/>
          <w:color w:val="000000"/>
          <w:sz w:val="24"/>
          <w:szCs w:val="24"/>
          <w:lang w:eastAsia="hr-HR"/>
        </w:rPr>
      </w:pPr>
    </w:p>
    <w:p w:rsidR="00D00E2A" w:rsidRPr="007862E8" w:rsidRDefault="00D00E2A" w:rsidP="009C7E16">
      <w:pPr>
        <w:pStyle w:val="Heading1"/>
        <w:numPr>
          <w:ilvl w:val="0"/>
          <w:numId w:val="1"/>
        </w:numPr>
        <w:spacing w:line="276" w:lineRule="auto"/>
        <w:jc w:val="both"/>
        <w:rPr>
          <w:b/>
          <w:szCs w:val="24"/>
          <w:u w:val="single"/>
        </w:rPr>
      </w:pPr>
      <w:r w:rsidRPr="007862E8">
        <w:rPr>
          <w:b/>
          <w:szCs w:val="24"/>
          <w:u w:val="single"/>
        </w:rPr>
        <w:t>DOKAZI (SPOSOBNOST) PONUDITELJA</w:t>
      </w:r>
    </w:p>
    <w:p w:rsidR="00D00E2A" w:rsidRPr="007862E8" w:rsidRDefault="00D00E2A" w:rsidP="009C7E16">
      <w:pPr>
        <w:jc w:val="both"/>
        <w:rPr>
          <w:rFonts w:ascii="Times New Roman" w:hAnsi="Times New Roman"/>
          <w:sz w:val="24"/>
          <w:szCs w:val="24"/>
        </w:rPr>
      </w:pPr>
      <w:r w:rsidRPr="007862E8">
        <w:rPr>
          <w:rFonts w:ascii="Times New Roman" w:hAnsi="Times New Roman"/>
          <w:sz w:val="24"/>
          <w:szCs w:val="24"/>
        </w:rPr>
        <w:t xml:space="preserve">Ponuditelji u postupku nabave moraju priložiti sljedeće dokaze o sposobnosti sukladno članku </w:t>
      </w:r>
      <w:r>
        <w:rPr>
          <w:rFonts w:ascii="Times New Roman" w:hAnsi="Times New Roman"/>
          <w:sz w:val="24"/>
          <w:szCs w:val="24"/>
        </w:rPr>
        <w:t>251. i 252</w:t>
      </w:r>
      <w:r w:rsidRPr="007862E8">
        <w:rPr>
          <w:rFonts w:ascii="Times New Roman" w:hAnsi="Times New Roman"/>
          <w:sz w:val="24"/>
          <w:szCs w:val="24"/>
        </w:rPr>
        <w:t xml:space="preserve">, Zakona o javnoj nabavi (NN </w:t>
      </w:r>
      <w:r>
        <w:rPr>
          <w:rFonts w:ascii="Times New Roman" w:hAnsi="Times New Roman"/>
          <w:sz w:val="24"/>
          <w:szCs w:val="24"/>
        </w:rPr>
        <w:t>120/16</w:t>
      </w:r>
      <w:r w:rsidRPr="007862E8">
        <w:rPr>
          <w:rFonts w:ascii="Times New Roman" w:hAnsi="Times New Roman"/>
          <w:sz w:val="24"/>
          <w:szCs w:val="24"/>
        </w:rPr>
        <w:t>):</w:t>
      </w:r>
    </w:p>
    <w:p w:rsidR="00D00E2A" w:rsidRPr="007862E8" w:rsidRDefault="00D00E2A" w:rsidP="009C7E16">
      <w:pPr>
        <w:numPr>
          <w:ilvl w:val="0"/>
          <w:numId w:val="4"/>
        </w:numPr>
        <w:spacing w:after="0"/>
        <w:jc w:val="both"/>
        <w:rPr>
          <w:rFonts w:ascii="Times New Roman" w:hAnsi="Times New Roman"/>
          <w:sz w:val="24"/>
          <w:szCs w:val="24"/>
        </w:rPr>
      </w:pPr>
      <w:r w:rsidRPr="007862E8">
        <w:rPr>
          <w:rFonts w:ascii="Times New Roman" w:hAnsi="Times New Roman"/>
          <w:sz w:val="24"/>
          <w:szCs w:val="24"/>
        </w:rPr>
        <w:t>Izvod iz sudskog, strukovnog ili trgovačkog registra države sjedišta ili u državi sjedišta propisana potvrda ili izjava umjesto potvrde – ne starija od tri (3) mjeseca od dana primitka zahtjeva za dostavu ponude.</w:t>
      </w:r>
    </w:p>
    <w:p w:rsidR="00D00E2A" w:rsidRPr="007862E8" w:rsidRDefault="00D00E2A" w:rsidP="009C7E16">
      <w:pPr>
        <w:numPr>
          <w:ilvl w:val="0"/>
          <w:numId w:val="4"/>
        </w:numPr>
        <w:spacing w:after="0"/>
        <w:jc w:val="both"/>
        <w:rPr>
          <w:rFonts w:ascii="Times New Roman" w:hAnsi="Times New Roman"/>
          <w:sz w:val="24"/>
          <w:szCs w:val="24"/>
        </w:rPr>
      </w:pPr>
      <w:r w:rsidRPr="007862E8">
        <w:rPr>
          <w:rFonts w:ascii="Times New Roman" w:hAnsi="Times New Roman"/>
          <w:sz w:val="24"/>
          <w:szCs w:val="24"/>
        </w:rPr>
        <w:t xml:space="preserve">Izjavu pod prisegom ili odgovarajuću izjavu osobe koja je ovlaštena za zastupanje ispred nadležne sudske ili upravne vlasti ili bilježnika kojom se dokazuje da nije izrečena pravomoćna osuđujuća presuda za bilo koje kazneno djelo iz članka </w:t>
      </w:r>
      <w:r>
        <w:rPr>
          <w:rFonts w:ascii="Times New Roman" w:hAnsi="Times New Roman"/>
          <w:sz w:val="24"/>
          <w:szCs w:val="24"/>
        </w:rPr>
        <w:t>251</w:t>
      </w:r>
      <w:r w:rsidRPr="007862E8">
        <w:rPr>
          <w:rFonts w:ascii="Times New Roman" w:hAnsi="Times New Roman"/>
          <w:sz w:val="24"/>
          <w:szCs w:val="24"/>
        </w:rPr>
        <w:t>. Zakona o javnoj nabavi, ne starija od tri (3) mjeseca od primitka zahtjeva za dostavu ponude.</w:t>
      </w:r>
    </w:p>
    <w:p w:rsidR="00D00E2A" w:rsidRPr="007862E8" w:rsidRDefault="00D00E2A" w:rsidP="009C7E16">
      <w:pPr>
        <w:numPr>
          <w:ilvl w:val="0"/>
          <w:numId w:val="4"/>
        </w:numPr>
        <w:spacing w:after="0"/>
        <w:jc w:val="both"/>
        <w:rPr>
          <w:rFonts w:ascii="Times New Roman" w:hAnsi="Times New Roman"/>
          <w:sz w:val="24"/>
          <w:szCs w:val="24"/>
        </w:rPr>
      </w:pPr>
      <w:r w:rsidRPr="007862E8">
        <w:rPr>
          <w:rFonts w:ascii="Times New Roman" w:hAnsi="Times New Roman"/>
          <w:sz w:val="24"/>
          <w:szCs w:val="24"/>
        </w:rPr>
        <w:t>Potvrdu nadležne porezne uprave o podmirenim dospjelim poreznim obvezama i obvezama za mirovinsko i zdravstveno osiguranje ili jednakovrijedni dokumenti države sjedišta gospodarskog subjekta ili izjavu pod prisegom ili odgovarajuću izjavu osobe ovlaštene za zastupanje ispred nadležne sudske ili upravne vlasti ili bilježnika ili nadležnog strukovnog ili trgovinskog tijela u državi sjedišta gospodarskog subjekta, ne starija od trideset (30) dana od primitka zahtjeva za dostavu ponude</w:t>
      </w:r>
    </w:p>
    <w:p w:rsidR="00D00E2A" w:rsidRPr="007862E8" w:rsidRDefault="00D00E2A" w:rsidP="009C7E16">
      <w:pPr>
        <w:ind w:left="720"/>
        <w:jc w:val="both"/>
        <w:rPr>
          <w:rFonts w:ascii="Times New Roman" w:hAnsi="Times New Roman"/>
          <w:sz w:val="24"/>
          <w:szCs w:val="24"/>
        </w:rPr>
      </w:pPr>
    </w:p>
    <w:p w:rsidR="00D00E2A" w:rsidRPr="00180A51" w:rsidRDefault="00D00E2A" w:rsidP="00180A51">
      <w:pPr>
        <w:jc w:val="center"/>
        <w:rPr>
          <w:rFonts w:ascii="Times New Roman" w:hAnsi="Times New Roman"/>
          <w:b/>
          <w:sz w:val="24"/>
          <w:szCs w:val="24"/>
          <w:u w:val="single"/>
        </w:rPr>
      </w:pPr>
      <w:r w:rsidRPr="007862E8">
        <w:rPr>
          <w:rFonts w:ascii="Times New Roman" w:hAnsi="Times New Roman"/>
          <w:b/>
          <w:sz w:val="24"/>
          <w:szCs w:val="24"/>
          <w:u w:val="single"/>
        </w:rPr>
        <w:t>Svi dokazi koji se prilažu za sposobnost ponuditelja  mogu se dostaviti i u neovjerenoj preslici.</w:t>
      </w:r>
    </w:p>
    <w:p w:rsidR="00D00E2A" w:rsidRPr="007035F7" w:rsidRDefault="00D00E2A" w:rsidP="009C7E16">
      <w:pPr>
        <w:pStyle w:val="ListParagraph"/>
        <w:numPr>
          <w:ilvl w:val="0"/>
          <w:numId w:val="1"/>
        </w:numPr>
        <w:spacing w:before="240" w:after="0"/>
        <w:jc w:val="both"/>
        <w:rPr>
          <w:rFonts w:ascii="Times New Roman" w:hAnsi="Times New Roman"/>
          <w:b/>
          <w:color w:val="000000"/>
          <w:sz w:val="24"/>
          <w:szCs w:val="24"/>
          <w:u w:val="single"/>
          <w:lang w:eastAsia="hr-HR"/>
        </w:rPr>
      </w:pPr>
      <w:r w:rsidRPr="007035F7">
        <w:rPr>
          <w:rFonts w:ascii="Times New Roman" w:hAnsi="Times New Roman"/>
          <w:b/>
          <w:color w:val="000000"/>
          <w:sz w:val="24"/>
          <w:szCs w:val="24"/>
          <w:u w:val="single"/>
          <w:lang w:eastAsia="hr-HR"/>
        </w:rPr>
        <w:t>UVJETI NABAVE</w:t>
      </w:r>
    </w:p>
    <w:p w:rsidR="00D00E2A" w:rsidRPr="007035F7" w:rsidRDefault="00D00E2A" w:rsidP="009C7E16">
      <w:pPr>
        <w:pStyle w:val="ListParagraph"/>
        <w:spacing w:before="240" w:after="0"/>
        <w:jc w:val="both"/>
        <w:rPr>
          <w:rFonts w:ascii="Times New Roman" w:hAnsi="Times New Roman"/>
          <w:b/>
          <w:color w:val="000000"/>
          <w:sz w:val="24"/>
          <w:szCs w:val="24"/>
          <w:u w:val="single"/>
          <w:lang w:eastAsia="hr-HR"/>
        </w:rPr>
      </w:pPr>
    </w:p>
    <w:p w:rsidR="00D00E2A" w:rsidRPr="00097DB6" w:rsidRDefault="00D00E2A" w:rsidP="009C7E16">
      <w:pPr>
        <w:spacing w:before="14"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Vaša ponuda treba ispunjavati sljedeće uvjete:</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način izvršenja: ugovorno izvršenje,</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xml:space="preserve">- rok izvršenja: </w:t>
      </w:r>
      <w:r>
        <w:rPr>
          <w:rFonts w:ascii="Times New Roman" w:hAnsi="Times New Roman"/>
          <w:color w:val="000000"/>
          <w:sz w:val="24"/>
          <w:szCs w:val="24"/>
          <w:lang w:eastAsia="hr-HR"/>
        </w:rPr>
        <w:t>60 dana,</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rok valjanosti ponude: 60 dana,</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mjesto izvršenja: Kloštar Podravski,</w:t>
      </w:r>
    </w:p>
    <w:p w:rsidR="00D00E2A" w:rsidRPr="00097DB6" w:rsidRDefault="00D00E2A" w:rsidP="009C7E16">
      <w:pPr>
        <w:spacing w:after="0"/>
        <w:jc w:val="both"/>
        <w:rPr>
          <w:rFonts w:ascii="Times New Roman" w:hAnsi="Times New Roman"/>
          <w:color w:val="000000"/>
          <w:sz w:val="24"/>
          <w:szCs w:val="24"/>
        </w:rPr>
      </w:pPr>
      <w:r w:rsidRPr="00097DB6">
        <w:rPr>
          <w:rFonts w:ascii="Times New Roman" w:hAnsi="Times New Roman"/>
          <w:color w:val="000000"/>
          <w:sz w:val="24"/>
          <w:szCs w:val="24"/>
        </w:rPr>
        <w:t>Plaćanje će se izvršiti na slijedeći način:</w:t>
      </w:r>
    </w:p>
    <w:p w:rsidR="00D00E2A" w:rsidRPr="00097DB6" w:rsidRDefault="00D00E2A" w:rsidP="009C7E16">
      <w:pPr>
        <w:spacing w:after="0"/>
        <w:jc w:val="both"/>
        <w:rPr>
          <w:rFonts w:ascii="Times New Roman" w:hAnsi="Times New Roman"/>
          <w:sz w:val="24"/>
          <w:szCs w:val="24"/>
        </w:rPr>
      </w:pPr>
      <w:r w:rsidRPr="00097DB6">
        <w:rPr>
          <w:rFonts w:ascii="Times New Roman" w:hAnsi="Times New Roman"/>
          <w:color w:val="000000"/>
          <w:sz w:val="24"/>
          <w:szCs w:val="24"/>
        </w:rPr>
        <w:t xml:space="preserve">- </w:t>
      </w:r>
      <w:r>
        <w:rPr>
          <w:rFonts w:ascii="Times New Roman" w:hAnsi="Times New Roman"/>
          <w:color w:val="000000"/>
          <w:sz w:val="24"/>
          <w:szCs w:val="24"/>
        </w:rPr>
        <w:t>u roku 30 dana od uredno ispostavljenog računa.</w:t>
      </w:r>
    </w:p>
    <w:p w:rsidR="00D00E2A" w:rsidRPr="00097DB6" w:rsidRDefault="00D00E2A" w:rsidP="009C7E16">
      <w:pPr>
        <w:spacing w:after="0"/>
        <w:jc w:val="both"/>
        <w:rPr>
          <w:rFonts w:ascii="Times New Roman" w:hAnsi="Times New Roman"/>
          <w:color w:val="000000"/>
          <w:sz w:val="24"/>
          <w:szCs w:val="24"/>
          <w:lang w:eastAsia="hr-HR"/>
        </w:rPr>
      </w:pPr>
    </w:p>
    <w:p w:rsidR="00D00E2A" w:rsidRPr="00097DB6" w:rsidRDefault="00D00E2A" w:rsidP="009C7E16">
      <w:pPr>
        <w:pStyle w:val="ListParagraph"/>
        <w:numPr>
          <w:ilvl w:val="0"/>
          <w:numId w:val="2"/>
        </w:numPr>
        <w:spacing w:after="0"/>
        <w:jc w:val="both"/>
        <w:rPr>
          <w:rFonts w:ascii="Times New Roman" w:hAnsi="Times New Roman"/>
          <w:b/>
          <w:color w:val="000000"/>
          <w:sz w:val="24"/>
          <w:szCs w:val="24"/>
          <w:lang w:eastAsia="hr-HR"/>
        </w:rPr>
      </w:pPr>
      <w:r w:rsidRPr="00097DB6">
        <w:rPr>
          <w:rFonts w:ascii="Times New Roman" w:hAnsi="Times New Roman"/>
          <w:b/>
          <w:color w:val="000000"/>
          <w:sz w:val="24"/>
          <w:szCs w:val="24"/>
          <w:lang w:eastAsia="hr-HR"/>
        </w:rPr>
        <w:t xml:space="preserve">kriterij za odabir ponude: </w:t>
      </w:r>
    </w:p>
    <w:p w:rsidR="00D00E2A" w:rsidRPr="00097DB6" w:rsidRDefault="00D00E2A" w:rsidP="009C7E16">
      <w:pPr>
        <w:jc w:val="both"/>
        <w:rPr>
          <w:rFonts w:ascii="Times New Roman" w:hAnsi="Times New Roman"/>
          <w:sz w:val="24"/>
          <w:szCs w:val="24"/>
        </w:rPr>
      </w:pPr>
      <w:r w:rsidRPr="00097DB6">
        <w:rPr>
          <w:rFonts w:ascii="Times New Roman" w:hAnsi="Times New Roman"/>
          <w:sz w:val="24"/>
          <w:szCs w:val="24"/>
        </w:rPr>
        <w:t>Prihvatljiva ponuda je ona ponuda, dostavljena za predmet nadmetanja, a koja potpuno zadovoljava sve tražene uvjete  i zahtjeve iz poziva za dostavu ponude.</w:t>
      </w:r>
    </w:p>
    <w:p w:rsidR="00D00E2A" w:rsidRDefault="00D00E2A" w:rsidP="009C7E16">
      <w:pPr>
        <w:jc w:val="both"/>
        <w:rPr>
          <w:rFonts w:ascii="Times New Roman" w:hAnsi="Times New Roman"/>
          <w:sz w:val="24"/>
          <w:szCs w:val="24"/>
        </w:rPr>
      </w:pPr>
      <w:r w:rsidRPr="00097DB6">
        <w:rPr>
          <w:rFonts w:ascii="Times New Roman" w:hAnsi="Times New Roman"/>
          <w:sz w:val="24"/>
          <w:szCs w:val="24"/>
        </w:rPr>
        <w:t>Najpovoljnija ponuda je prihvatljiva ponuda s najnižom cijenom.</w:t>
      </w:r>
    </w:p>
    <w:p w:rsidR="00D00E2A" w:rsidRDefault="00D00E2A" w:rsidP="009C7E16">
      <w:pPr>
        <w:jc w:val="both"/>
        <w:rPr>
          <w:rFonts w:ascii="Times New Roman" w:hAnsi="Times New Roman"/>
          <w:sz w:val="24"/>
          <w:szCs w:val="24"/>
        </w:rPr>
      </w:pPr>
    </w:p>
    <w:p w:rsidR="00D00E2A" w:rsidRPr="007035F7" w:rsidRDefault="00D00E2A" w:rsidP="009C7E16">
      <w:pPr>
        <w:jc w:val="both"/>
        <w:rPr>
          <w:rFonts w:ascii="Times New Roman" w:hAnsi="Times New Roman"/>
          <w:sz w:val="24"/>
          <w:szCs w:val="24"/>
        </w:rPr>
      </w:pPr>
      <w:r w:rsidRPr="007035F7">
        <w:rPr>
          <w:rFonts w:ascii="Times New Roman" w:hAnsi="Times New Roman"/>
          <w:b/>
          <w:sz w:val="24"/>
          <w:szCs w:val="24"/>
        </w:rPr>
        <w:t>Jamstvo za uredno ispunjenje ugovora</w:t>
      </w:r>
    </w:p>
    <w:p w:rsidR="00D00E2A" w:rsidRPr="007035F7" w:rsidRDefault="00D00E2A" w:rsidP="009C7E16">
      <w:pPr>
        <w:jc w:val="both"/>
        <w:rPr>
          <w:rFonts w:ascii="Times New Roman" w:hAnsi="Times New Roman"/>
          <w:sz w:val="24"/>
          <w:szCs w:val="24"/>
        </w:rPr>
      </w:pPr>
      <w:r w:rsidRPr="007035F7">
        <w:rPr>
          <w:rFonts w:ascii="Times New Roman" w:hAnsi="Times New Roman"/>
          <w:sz w:val="24"/>
          <w:szCs w:val="24"/>
        </w:rPr>
        <w:t>Odabrani ponuditelj je dužan prilikom potpisa Ugovora predati jamstvo za uredno ispunjenje ugovora na iznos od 10% vrijednosti ugovora bez PDV-a. Jamstvo za uredno ispunjenje ugovora može biti bjanko zadužnica bez protesta ili bankarska garancija naplativa na prvi pismeni poziv korisnika garancije.</w:t>
      </w:r>
    </w:p>
    <w:p w:rsidR="00D00E2A" w:rsidRPr="009C7E16" w:rsidRDefault="00D00E2A" w:rsidP="009C7E16">
      <w:pPr>
        <w:pStyle w:val="ListParagraph"/>
        <w:numPr>
          <w:ilvl w:val="0"/>
          <w:numId w:val="1"/>
        </w:numPr>
        <w:spacing w:before="240" w:after="0"/>
        <w:jc w:val="both"/>
        <w:rPr>
          <w:rFonts w:ascii="Times New Roman" w:hAnsi="Times New Roman"/>
          <w:b/>
          <w:color w:val="000000"/>
          <w:sz w:val="24"/>
          <w:szCs w:val="24"/>
          <w:u w:val="single"/>
          <w:lang w:eastAsia="hr-HR"/>
        </w:rPr>
      </w:pPr>
      <w:r w:rsidRPr="009C7E16">
        <w:rPr>
          <w:rFonts w:ascii="Times New Roman" w:hAnsi="Times New Roman"/>
          <w:b/>
          <w:color w:val="000000"/>
          <w:sz w:val="24"/>
          <w:szCs w:val="24"/>
          <w:u w:val="single"/>
          <w:lang w:eastAsia="hr-HR"/>
        </w:rPr>
        <w:t>SASTAVNI DIJELOVI PONUDE</w:t>
      </w:r>
    </w:p>
    <w:p w:rsidR="00D00E2A" w:rsidRPr="009C7E16" w:rsidRDefault="00D00E2A" w:rsidP="009C7E16">
      <w:pPr>
        <w:pStyle w:val="ListParagraph"/>
        <w:spacing w:before="240" w:after="0"/>
        <w:jc w:val="both"/>
        <w:rPr>
          <w:rFonts w:ascii="Times New Roman" w:hAnsi="Times New Roman"/>
          <w:b/>
          <w:color w:val="000000"/>
          <w:sz w:val="24"/>
          <w:szCs w:val="24"/>
          <w:u w:val="single"/>
          <w:lang w:eastAsia="hr-HR"/>
        </w:rPr>
      </w:pP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Ponuda treba sadržavati:</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Ponudbeni list (ispunjen i potpisan od strane ponuditelja)</w:t>
      </w:r>
      <w:r>
        <w:rPr>
          <w:rFonts w:ascii="Times New Roman" w:hAnsi="Times New Roman"/>
          <w:color w:val="000000"/>
          <w:sz w:val="24"/>
          <w:szCs w:val="24"/>
          <w:lang w:eastAsia="hr-HR"/>
        </w:rPr>
        <w:t>,</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Dokazi (traženi dokumenti)</w:t>
      </w:r>
      <w:r>
        <w:rPr>
          <w:rFonts w:ascii="Times New Roman" w:hAnsi="Times New Roman"/>
          <w:color w:val="000000"/>
          <w:sz w:val="24"/>
          <w:szCs w:val="24"/>
          <w:lang w:eastAsia="hr-HR"/>
        </w:rPr>
        <w:t>,</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Jamstva</w:t>
      </w:r>
      <w:r>
        <w:rPr>
          <w:rFonts w:ascii="Times New Roman" w:hAnsi="Times New Roman"/>
          <w:color w:val="000000"/>
          <w:sz w:val="24"/>
          <w:szCs w:val="24"/>
          <w:lang w:eastAsia="hr-HR"/>
        </w:rPr>
        <w:t>,</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Potpisani prijedlog ugovora</w:t>
      </w:r>
      <w:r>
        <w:rPr>
          <w:rFonts w:ascii="Times New Roman" w:hAnsi="Times New Roman"/>
          <w:color w:val="000000"/>
          <w:sz w:val="24"/>
          <w:szCs w:val="24"/>
          <w:lang w:eastAsia="hr-HR"/>
        </w:rPr>
        <w:t>.</w:t>
      </w:r>
    </w:p>
    <w:p w:rsidR="00D00E2A" w:rsidRPr="009C7E16" w:rsidRDefault="00D00E2A" w:rsidP="009C7E16">
      <w:pPr>
        <w:pStyle w:val="ListParagraph"/>
        <w:numPr>
          <w:ilvl w:val="0"/>
          <w:numId w:val="1"/>
        </w:numPr>
        <w:spacing w:before="240" w:after="0"/>
        <w:jc w:val="both"/>
        <w:rPr>
          <w:rFonts w:ascii="Times New Roman" w:hAnsi="Times New Roman"/>
          <w:b/>
          <w:color w:val="000000"/>
          <w:sz w:val="24"/>
          <w:szCs w:val="24"/>
          <w:u w:val="single"/>
          <w:lang w:eastAsia="hr-HR"/>
        </w:rPr>
      </w:pPr>
      <w:r w:rsidRPr="009C7E16">
        <w:rPr>
          <w:rFonts w:ascii="Times New Roman" w:hAnsi="Times New Roman"/>
          <w:b/>
          <w:color w:val="000000"/>
          <w:sz w:val="24"/>
          <w:szCs w:val="24"/>
          <w:u w:val="single"/>
          <w:lang w:eastAsia="hr-HR"/>
        </w:rPr>
        <w:t>NAČIN DOSTAVE PONUDE</w:t>
      </w:r>
    </w:p>
    <w:p w:rsidR="00D00E2A" w:rsidRPr="009C7E16" w:rsidRDefault="00D00E2A" w:rsidP="009C7E16">
      <w:pPr>
        <w:pStyle w:val="ListParagraph"/>
        <w:spacing w:before="240" w:after="0"/>
        <w:jc w:val="both"/>
        <w:rPr>
          <w:rFonts w:ascii="Times New Roman" w:hAnsi="Times New Roman"/>
          <w:b/>
          <w:color w:val="000000"/>
          <w:sz w:val="24"/>
          <w:szCs w:val="24"/>
          <w:u w:val="single"/>
          <w:lang w:eastAsia="hr-HR"/>
        </w:rPr>
      </w:pPr>
    </w:p>
    <w:p w:rsidR="00D00E2A" w:rsidRDefault="00D00E2A" w:rsidP="00180A51">
      <w:pPr>
        <w:spacing w:before="14"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Ponuda se dostavlja na Ponudbenom listu</w:t>
      </w:r>
      <w:r>
        <w:rPr>
          <w:rFonts w:ascii="Times New Roman" w:hAnsi="Times New Roman"/>
          <w:color w:val="000000"/>
          <w:sz w:val="24"/>
          <w:szCs w:val="24"/>
          <w:lang w:eastAsia="hr-HR"/>
        </w:rPr>
        <w:t>, a koji je potrebno dostaviti ispunjen i potpisan</w:t>
      </w:r>
      <w:r w:rsidRPr="00097DB6">
        <w:rPr>
          <w:rFonts w:ascii="Times New Roman" w:hAnsi="Times New Roman"/>
          <w:color w:val="000000"/>
          <w:sz w:val="24"/>
          <w:szCs w:val="24"/>
          <w:lang w:eastAsia="hr-HR"/>
        </w:rPr>
        <w:t xml:space="preserve"> od strane ovlaštene osobe ponuditelja. Naručitelj neće prihvatiti ponudu koja ne ispunjava uvjete i zahtjeve vezane uz predmet nabave iz ovog Poziva.</w:t>
      </w:r>
      <w:r>
        <w:rPr>
          <w:rFonts w:ascii="Times New Roman" w:hAnsi="Times New Roman"/>
          <w:color w:val="000000"/>
          <w:sz w:val="24"/>
          <w:szCs w:val="24"/>
          <w:lang w:eastAsia="hr-HR"/>
        </w:rPr>
        <w:t xml:space="preserve"> Ponuda se dostavlja na adresu Općine Kloštar Podravski, Ulica kralja Tomislava 2, 48362 Kloštar Podravski s naznakom „NABAVA LED RASVJETE“.</w:t>
      </w:r>
    </w:p>
    <w:p w:rsidR="00D00E2A" w:rsidRDefault="00D00E2A" w:rsidP="00180A51">
      <w:pPr>
        <w:spacing w:before="14" w:after="0"/>
        <w:jc w:val="both"/>
        <w:rPr>
          <w:rFonts w:ascii="Times New Roman" w:hAnsi="Times New Roman"/>
          <w:color w:val="000000"/>
          <w:sz w:val="24"/>
          <w:szCs w:val="24"/>
          <w:lang w:eastAsia="hr-HR"/>
        </w:rPr>
      </w:pPr>
    </w:p>
    <w:p w:rsidR="00D00E2A" w:rsidRPr="00097DB6" w:rsidRDefault="00D00E2A" w:rsidP="00180A51">
      <w:pPr>
        <w:spacing w:before="14"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Molimo da Vašu ponudu dostavite:</w:t>
      </w:r>
    </w:p>
    <w:p w:rsidR="00D00E2A" w:rsidRPr="00C74717" w:rsidRDefault="00D00E2A" w:rsidP="009C7E16">
      <w:pPr>
        <w:spacing w:after="0"/>
        <w:jc w:val="both"/>
        <w:rPr>
          <w:rFonts w:ascii="Times New Roman" w:hAnsi="Times New Roman"/>
          <w:b/>
          <w:color w:val="000000"/>
          <w:sz w:val="24"/>
          <w:szCs w:val="24"/>
          <w:lang w:eastAsia="hr-HR"/>
        </w:rPr>
      </w:pPr>
      <w:r w:rsidRPr="00C74717">
        <w:rPr>
          <w:rFonts w:ascii="Times New Roman" w:hAnsi="Times New Roman"/>
          <w:b/>
          <w:color w:val="000000"/>
          <w:sz w:val="24"/>
          <w:szCs w:val="24"/>
          <w:lang w:eastAsia="hr-HR"/>
        </w:rPr>
        <w:t xml:space="preserve">-rok za dostavu ponude: </w:t>
      </w:r>
      <w:r>
        <w:rPr>
          <w:rFonts w:ascii="Times New Roman" w:hAnsi="Times New Roman"/>
          <w:b/>
          <w:color w:val="000000"/>
          <w:sz w:val="24"/>
          <w:szCs w:val="24"/>
          <w:lang w:eastAsia="hr-HR"/>
        </w:rPr>
        <w:t>24</w:t>
      </w:r>
      <w:r w:rsidRPr="00C74717">
        <w:rPr>
          <w:rFonts w:ascii="Times New Roman" w:hAnsi="Times New Roman"/>
          <w:b/>
          <w:color w:val="000000"/>
          <w:sz w:val="24"/>
          <w:szCs w:val="24"/>
          <w:lang w:eastAsia="hr-HR"/>
        </w:rPr>
        <w:t xml:space="preserve">. </w:t>
      </w:r>
      <w:r>
        <w:rPr>
          <w:rFonts w:ascii="Times New Roman" w:hAnsi="Times New Roman"/>
          <w:b/>
          <w:color w:val="000000"/>
          <w:sz w:val="24"/>
          <w:szCs w:val="24"/>
          <w:lang w:eastAsia="hr-HR"/>
        </w:rPr>
        <w:t xml:space="preserve">siječnja </w:t>
      </w:r>
      <w:r w:rsidRPr="00C74717">
        <w:rPr>
          <w:rFonts w:ascii="Times New Roman" w:hAnsi="Times New Roman"/>
          <w:b/>
          <w:color w:val="000000"/>
          <w:sz w:val="24"/>
          <w:szCs w:val="24"/>
          <w:lang w:eastAsia="hr-HR"/>
        </w:rPr>
        <w:t>201</w:t>
      </w:r>
      <w:r>
        <w:rPr>
          <w:rFonts w:ascii="Times New Roman" w:hAnsi="Times New Roman"/>
          <w:b/>
          <w:color w:val="000000"/>
          <w:sz w:val="24"/>
          <w:szCs w:val="24"/>
          <w:lang w:eastAsia="hr-HR"/>
        </w:rPr>
        <w:t>7</w:t>
      </w:r>
      <w:r w:rsidRPr="00C74717">
        <w:rPr>
          <w:rFonts w:ascii="Times New Roman" w:hAnsi="Times New Roman"/>
          <w:b/>
          <w:color w:val="000000"/>
          <w:sz w:val="24"/>
          <w:szCs w:val="24"/>
          <w:lang w:eastAsia="hr-HR"/>
        </w:rPr>
        <w:t xml:space="preserve">. </w:t>
      </w:r>
      <w:r>
        <w:rPr>
          <w:rFonts w:ascii="Times New Roman" w:hAnsi="Times New Roman"/>
          <w:b/>
          <w:color w:val="000000"/>
          <w:sz w:val="24"/>
          <w:szCs w:val="24"/>
          <w:lang w:eastAsia="hr-HR"/>
        </w:rPr>
        <w:t>g</w:t>
      </w:r>
      <w:r w:rsidRPr="00C74717">
        <w:rPr>
          <w:rFonts w:ascii="Times New Roman" w:hAnsi="Times New Roman"/>
          <w:b/>
          <w:color w:val="000000"/>
          <w:sz w:val="24"/>
          <w:szCs w:val="24"/>
          <w:lang w:eastAsia="hr-HR"/>
        </w:rPr>
        <w:t>odine</w:t>
      </w:r>
      <w:r>
        <w:rPr>
          <w:rFonts w:ascii="Times New Roman" w:hAnsi="Times New Roman"/>
          <w:b/>
          <w:color w:val="000000"/>
          <w:sz w:val="24"/>
          <w:szCs w:val="24"/>
          <w:lang w:eastAsia="hr-HR"/>
        </w:rPr>
        <w:t>,</w:t>
      </w:r>
    </w:p>
    <w:p w:rsidR="00D00E2A" w:rsidRPr="00097DB6" w:rsidRDefault="00D00E2A" w:rsidP="009C7E16">
      <w:pPr>
        <w:spacing w:after="0"/>
        <w:jc w:val="both"/>
        <w:rPr>
          <w:rFonts w:ascii="Times New Roman" w:hAnsi="Times New Roman"/>
          <w:color w:val="000000"/>
          <w:sz w:val="24"/>
          <w:szCs w:val="24"/>
          <w:lang w:eastAsia="hr-HR"/>
        </w:rPr>
      </w:pPr>
      <w:r>
        <w:rPr>
          <w:rFonts w:ascii="Times New Roman" w:hAnsi="Times New Roman"/>
          <w:color w:val="000000"/>
          <w:sz w:val="24"/>
          <w:szCs w:val="24"/>
          <w:lang w:eastAsia="hr-HR"/>
        </w:rPr>
        <w:t>-način dostave ponude: osobno, poštom,</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-mjesto dostave ponude: Općina Kloštar Podravski</w:t>
      </w:r>
      <w:r>
        <w:rPr>
          <w:rFonts w:ascii="Times New Roman" w:hAnsi="Times New Roman"/>
          <w:color w:val="000000"/>
          <w:sz w:val="24"/>
          <w:szCs w:val="24"/>
          <w:lang w:eastAsia="hr-HR"/>
        </w:rPr>
        <w:t>, Ulica kralja Tomislava 2, Kloštar Podravski</w:t>
      </w:r>
    </w:p>
    <w:p w:rsidR="00D00E2A" w:rsidRPr="00097DB6" w:rsidRDefault="00D00E2A" w:rsidP="009C7E16">
      <w:pPr>
        <w:spacing w:before="254"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Mjesto, vrijeme i datum otvaranja ponuda te način otvaranja ponuda:</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xml:space="preserve">Kloštar Podravski, </w:t>
      </w:r>
      <w:r>
        <w:rPr>
          <w:rFonts w:ascii="Times New Roman" w:hAnsi="Times New Roman"/>
          <w:color w:val="000000"/>
          <w:sz w:val="24"/>
          <w:szCs w:val="24"/>
          <w:lang w:eastAsia="hr-HR"/>
        </w:rPr>
        <w:t>24</w:t>
      </w:r>
      <w:r w:rsidRPr="00097DB6">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siječnja</w:t>
      </w:r>
      <w:r w:rsidRPr="00097DB6">
        <w:rPr>
          <w:rFonts w:ascii="Times New Roman" w:hAnsi="Times New Roman"/>
          <w:color w:val="000000"/>
          <w:sz w:val="24"/>
          <w:szCs w:val="24"/>
          <w:lang w:eastAsia="hr-HR"/>
        </w:rPr>
        <w:t xml:space="preserve"> 201</w:t>
      </w:r>
      <w:r>
        <w:rPr>
          <w:rFonts w:ascii="Times New Roman" w:hAnsi="Times New Roman"/>
          <w:color w:val="000000"/>
          <w:sz w:val="24"/>
          <w:szCs w:val="24"/>
          <w:lang w:eastAsia="hr-HR"/>
        </w:rPr>
        <w:t>7</w:t>
      </w:r>
      <w:r w:rsidRPr="00097DB6">
        <w:rPr>
          <w:rFonts w:ascii="Times New Roman" w:hAnsi="Times New Roman"/>
          <w:color w:val="000000"/>
          <w:sz w:val="24"/>
          <w:szCs w:val="24"/>
          <w:lang w:eastAsia="hr-HR"/>
        </w:rPr>
        <w:t>. godine u 10:00 sati, ponude će se otvarati bez prisustva ponuditelja</w:t>
      </w:r>
      <w:r>
        <w:rPr>
          <w:rFonts w:ascii="Times New Roman" w:hAnsi="Times New Roman"/>
          <w:color w:val="000000"/>
          <w:sz w:val="24"/>
          <w:szCs w:val="24"/>
          <w:lang w:eastAsia="hr-HR"/>
        </w:rPr>
        <w:t>.</w:t>
      </w:r>
    </w:p>
    <w:p w:rsidR="00D00E2A" w:rsidRPr="00A73195" w:rsidRDefault="00D00E2A" w:rsidP="001A04A0">
      <w:pPr>
        <w:numPr>
          <w:ilvl w:val="0"/>
          <w:numId w:val="1"/>
        </w:numPr>
        <w:spacing w:before="240" w:after="0"/>
        <w:jc w:val="both"/>
        <w:rPr>
          <w:rFonts w:ascii="Times New Roman" w:hAnsi="Times New Roman"/>
          <w:b/>
          <w:sz w:val="24"/>
          <w:szCs w:val="24"/>
          <w:u w:val="single"/>
          <w:lang w:eastAsia="hr-HR"/>
        </w:rPr>
      </w:pPr>
      <w:r w:rsidRPr="000F380A">
        <w:rPr>
          <w:rFonts w:ascii="Times New Roman" w:hAnsi="Times New Roman"/>
          <w:b/>
          <w:sz w:val="24"/>
          <w:szCs w:val="24"/>
          <w:u w:val="single"/>
          <w:lang w:eastAsia="hr-HR"/>
        </w:rPr>
        <w:t>OSTALO</w:t>
      </w:r>
    </w:p>
    <w:p w:rsidR="00D00E2A" w:rsidRPr="00097DB6" w:rsidRDefault="00D00E2A" w:rsidP="009C7E16">
      <w:pPr>
        <w:spacing w:after="0"/>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xml:space="preserve">Obavijesti u vezi predmeta nabave: </w:t>
      </w:r>
      <w:r>
        <w:rPr>
          <w:rFonts w:ascii="Times New Roman" w:hAnsi="Times New Roman"/>
          <w:color w:val="000000"/>
          <w:sz w:val="24"/>
          <w:szCs w:val="24"/>
          <w:lang w:eastAsia="hr-HR"/>
        </w:rPr>
        <w:t>Mirela Tudić Rengel.</w:t>
      </w:r>
    </w:p>
    <w:p w:rsidR="00D00E2A" w:rsidRPr="00097DB6" w:rsidRDefault="00D00E2A" w:rsidP="00180A51">
      <w:pPr>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xml:space="preserve">Obavijesti o rezultatima: Pisanu obavijest o rezultatima nabave Naručitelj će dostaviti ponuditelju u roku od </w:t>
      </w:r>
      <w:r>
        <w:rPr>
          <w:rFonts w:ascii="Times New Roman" w:hAnsi="Times New Roman"/>
          <w:color w:val="000000"/>
          <w:sz w:val="24"/>
          <w:szCs w:val="24"/>
          <w:lang w:eastAsia="hr-HR"/>
        </w:rPr>
        <w:t>10</w:t>
      </w:r>
      <w:r w:rsidRPr="00097DB6">
        <w:rPr>
          <w:rFonts w:ascii="Times New Roman" w:hAnsi="Times New Roman"/>
          <w:color w:val="000000"/>
          <w:sz w:val="24"/>
          <w:szCs w:val="24"/>
          <w:lang w:eastAsia="hr-HR"/>
        </w:rPr>
        <w:t xml:space="preserve"> dana od dana isteka roka za dostavu ponuda.</w:t>
      </w:r>
    </w:p>
    <w:p w:rsidR="00D00E2A" w:rsidRDefault="00D00E2A" w:rsidP="009C7E16">
      <w:pPr>
        <w:spacing w:after="0"/>
        <w:jc w:val="both"/>
        <w:rPr>
          <w:rFonts w:ascii="Times New Roman" w:hAnsi="Times New Roman"/>
          <w:noProof/>
          <w:color w:val="000000"/>
          <w:sz w:val="24"/>
          <w:szCs w:val="24"/>
          <w:lang w:eastAsia="hr-HR"/>
        </w:rPr>
      </w:pPr>
      <w:r w:rsidRPr="00097DB6">
        <w:rPr>
          <w:rFonts w:ascii="Times New Roman" w:hAnsi="Times New Roman"/>
          <w:noProof/>
          <w:color w:val="000000"/>
          <w:sz w:val="24"/>
          <w:szCs w:val="24"/>
          <w:lang w:eastAsia="hr-HR"/>
        </w:rPr>
        <w:tab/>
      </w:r>
      <w:r w:rsidRPr="00097DB6">
        <w:rPr>
          <w:rFonts w:ascii="Times New Roman" w:hAnsi="Times New Roman"/>
          <w:noProof/>
          <w:color w:val="000000"/>
          <w:sz w:val="24"/>
          <w:szCs w:val="24"/>
          <w:lang w:eastAsia="hr-HR"/>
        </w:rPr>
        <w:tab/>
      </w:r>
      <w:r w:rsidRPr="00097DB6">
        <w:rPr>
          <w:rFonts w:ascii="Times New Roman" w:hAnsi="Times New Roman"/>
          <w:noProof/>
          <w:color w:val="000000"/>
          <w:sz w:val="24"/>
          <w:szCs w:val="24"/>
          <w:lang w:eastAsia="hr-HR"/>
        </w:rPr>
        <w:tab/>
      </w:r>
      <w:r w:rsidRPr="00097DB6">
        <w:rPr>
          <w:rFonts w:ascii="Times New Roman" w:hAnsi="Times New Roman"/>
          <w:noProof/>
          <w:color w:val="000000"/>
          <w:sz w:val="24"/>
          <w:szCs w:val="24"/>
          <w:lang w:eastAsia="hr-HR"/>
        </w:rPr>
        <w:tab/>
      </w:r>
      <w:r w:rsidRPr="00097DB6">
        <w:rPr>
          <w:rFonts w:ascii="Times New Roman" w:hAnsi="Times New Roman"/>
          <w:noProof/>
          <w:color w:val="000000"/>
          <w:sz w:val="24"/>
          <w:szCs w:val="24"/>
          <w:lang w:eastAsia="hr-HR"/>
        </w:rPr>
        <w:tab/>
      </w:r>
      <w:r w:rsidRPr="00097DB6">
        <w:rPr>
          <w:rFonts w:ascii="Times New Roman" w:hAnsi="Times New Roman"/>
          <w:noProof/>
          <w:color w:val="000000"/>
          <w:sz w:val="24"/>
          <w:szCs w:val="24"/>
          <w:lang w:eastAsia="hr-HR"/>
        </w:rPr>
        <w:tab/>
      </w:r>
      <w:r w:rsidRPr="00097DB6">
        <w:rPr>
          <w:rFonts w:ascii="Times New Roman" w:hAnsi="Times New Roman"/>
          <w:noProof/>
          <w:color w:val="000000"/>
          <w:sz w:val="24"/>
          <w:szCs w:val="24"/>
          <w:lang w:eastAsia="hr-HR"/>
        </w:rPr>
        <w:tab/>
      </w:r>
      <w:r>
        <w:rPr>
          <w:rFonts w:ascii="Times New Roman" w:hAnsi="Times New Roman"/>
          <w:noProof/>
          <w:color w:val="000000"/>
          <w:sz w:val="24"/>
          <w:szCs w:val="24"/>
          <w:lang w:eastAsia="hr-HR"/>
        </w:rPr>
        <w:t xml:space="preserve">           </w:t>
      </w:r>
      <w:r w:rsidRPr="00097DB6">
        <w:rPr>
          <w:rFonts w:ascii="Times New Roman" w:hAnsi="Times New Roman"/>
          <w:noProof/>
          <w:color w:val="000000"/>
          <w:sz w:val="24"/>
          <w:szCs w:val="24"/>
          <w:lang w:eastAsia="hr-HR"/>
        </w:rPr>
        <w:t>OPĆINSKI NAČELNIK:</w:t>
      </w:r>
    </w:p>
    <w:p w:rsidR="00D00E2A" w:rsidRDefault="00D00E2A" w:rsidP="009C7E16">
      <w:pPr>
        <w:spacing w:after="0"/>
        <w:jc w:val="both"/>
        <w:rPr>
          <w:rFonts w:ascii="Times New Roman" w:hAnsi="Times New Roman"/>
          <w:noProof/>
          <w:color w:val="000000"/>
          <w:sz w:val="24"/>
          <w:szCs w:val="24"/>
          <w:lang w:eastAsia="hr-HR"/>
        </w:rPr>
      </w:pPr>
      <w:r>
        <w:rPr>
          <w:rFonts w:ascii="Times New Roman" w:hAnsi="Times New Roman"/>
          <w:noProof/>
          <w:color w:val="000000"/>
          <w:sz w:val="24"/>
          <w:szCs w:val="24"/>
          <w:lang w:eastAsia="hr-HR"/>
        </w:rPr>
        <w:t xml:space="preserve">                                                                                                       Siniša Pavlović</w:t>
      </w:r>
    </w:p>
    <w:p w:rsidR="00D00E2A" w:rsidRDefault="00D00E2A" w:rsidP="009C7E16">
      <w:pPr>
        <w:spacing w:after="0"/>
        <w:jc w:val="both"/>
        <w:rPr>
          <w:rFonts w:ascii="Times New Roman" w:hAnsi="Times New Roman"/>
          <w:noProof/>
          <w:color w:val="000000"/>
          <w:sz w:val="24"/>
          <w:szCs w:val="24"/>
          <w:lang w:eastAsia="hr-HR"/>
        </w:rPr>
      </w:pPr>
    </w:p>
    <w:p w:rsidR="00D00E2A" w:rsidRDefault="00D00E2A" w:rsidP="009C7E16">
      <w:pPr>
        <w:spacing w:after="0"/>
        <w:jc w:val="both"/>
        <w:rPr>
          <w:rFonts w:ascii="Times New Roman" w:hAnsi="Times New Roman"/>
          <w:noProof/>
          <w:color w:val="000000"/>
          <w:sz w:val="24"/>
          <w:szCs w:val="24"/>
          <w:lang w:eastAsia="hr-HR"/>
        </w:rPr>
      </w:pPr>
    </w:p>
    <w:p w:rsidR="00D00E2A" w:rsidRDefault="00D00E2A" w:rsidP="009C7E16">
      <w:pPr>
        <w:spacing w:after="0"/>
        <w:jc w:val="both"/>
        <w:rPr>
          <w:rFonts w:ascii="Times New Roman" w:hAnsi="Times New Roman"/>
          <w:noProof/>
          <w:color w:val="000000"/>
          <w:sz w:val="24"/>
          <w:szCs w:val="24"/>
          <w:lang w:eastAsia="hr-HR"/>
        </w:rPr>
      </w:pPr>
    </w:p>
    <w:p w:rsidR="00D00E2A" w:rsidRDefault="00D00E2A" w:rsidP="00086FB0">
      <w:pPr>
        <w:spacing w:before="988" w:after="0" w:line="268" w:lineRule="atLeast"/>
        <w:jc w:val="both"/>
        <w:rPr>
          <w:rFonts w:ascii="Times New Roman" w:hAnsi="Times New Roman"/>
          <w:b/>
          <w:bCs/>
          <w:color w:val="000000"/>
          <w:sz w:val="23"/>
          <w:szCs w:val="23"/>
          <w:u w:val="single"/>
          <w:lang w:eastAsia="hr-HR"/>
        </w:rPr>
      </w:pPr>
      <w:r>
        <w:rPr>
          <w:rFonts w:ascii="Times New Roman" w:hAnsi="Times New Roman"/>
          <w:b/>
          <w:bCs/>
          <w:color w:val="000000"/>
          <w:sz w:val="23"/>
          <w:szCs w:val="23"/>
          <w:u w:val="single"/>
          <w:lang w:eastAsia="hr-HR"/>
        </w:rPr>
        <w:t>Obrazac 2</w:t>
      </w:r>
      <w:r w:rsidRPr="004E7BCA">
        <w:rPr>
          <w:rFonts w:ascii="Times New Roman" w:hAnsi="Times New Roman"/>
          <w:b/>
          <w:bCs/>
          <w:color w:val="000000"/>
          <w:sz w:val="23"/>
          <w:szCs w:val="23"/>
          <w:u w:val="single"/>
          <w:lang w:eastAsia="hr-HR"/>
        </w:rPr>
        <w:t>a)</w:t>
      </w:r>
    </w:p>
    <w:p w:rsidR="00D00E2A" w:rsidRPr="00A73195" w:rsidRDefault="00D00E2A" w:rsidP="00086FB0">
      <w:pPr>
        <w:spacing w:before="1031" w:after="0" w:line="268" w:lineRule="atLeast"/>
        <w:jc w:val="center"/>
        <w:rPr>
          <w:rFonts w:ascii="Times New Roman" w:hAnsi="Times New Roman"/>
          <w:b/>
          <w:color w:val="000000"/>
          <w:sz w:val="24"/>
          <w:szCs w:val="24"/>
          <w:lang w:eastAsia="hr-HR"/>
        </w:rPr>
      </w:pPr>
      <w:r w:rsidRPr="00A73195">
        <w:rPr>
          <w:rFonts w:ascii="Times New Roman" w:hAnsi="Times New Roman"/>
          <w:b/>
          <w:color w:val="000000"/>
          <w:sz w:val="24"/>
          <w:szCs w:val="24"/>
          <w:lang w:eastAsia="hr-HR"/>
        </w:rPr>
        <w:t>TROŠKOVNIK</w:t>
      </w:r>
    </w:p>
    <w:p w:rsidR="00D00E2A" w:rsidRPr="004370A0" w:rsidRDefault="00D00E2A" w:rsidP="001A04A0">
      <w:pPr>
        <w:spacing w:before="212" w:after="0" w:line="254" w:lineRule="atLeast"/>
        <w:jc w:val="both"/>
        <w:rPr>
          <w:rFonts w:ascii="Times New Roman" w:hAnsi="Times New Roman"/>
          <w:color w:val="000000"/>
          <w:sz w:val="24"/>
          <w:szCs w:val="24"/>
          <w:lang w:eastAsia="hr-HR"/>
        </w:rPr>
      </w:pPr>
      <w:r>
        <w:rPr>
          <w:rFonts w:ascii="Times New Roman" w:hAnsi="Times New Roman"/>
          <w:color w:val="000000"/>
          <w:sz w:val="23"/>
          <w:szCs w:val="23"/>
          <w:lang w:eastAsia="hr-HR"/>
        </w:rPr>
        <w:t>Predmet nabave:</w:t>
      </w:r>
      <w:r>
        <w:rPr>
          <w:rFonts w:ascii="Times New Roman" w:hAnsi="Times New Roman"/>
          <w:color w:val="000000"/>
          <w:sz w:val="24"/>
          <w:szCs w:val="24"/>
          <w:lang w:eastAsia="hr-HR"/>
        </w:rPr>
        <w:t xml:space="preserve"> Nabava rasvjetnih tijela – ulična led rasvjeta na području Općine Kloštar Podravski.</w:t>
      </w:r>
    </w:p>
    <w:p w:rsidR="00D00E2A" w:rsidRDefault="00D00E2A" w:rsidP="00086FB0">
      <w:pPr>
        <w:spacing w:before="240" w:after="0" w:line="254" w:lineRule="atLeast"/>
        <w:jc w:val="both"/>
        <w:rPr>
          <w:rFonts w:ascii="Times New Roman" w:hAnsi="Times New Roman"/>
          <w:color w:val="000000"/>
          <w:sz w:val="23"/>
          <w:szCs w:val="23"/>
          <w:lang w:eastAsia="hr-HR"/>
        </w:rPr>
      </w:pPr>
    </w:p>
    <w:p w:rsidR="00D00E2A" w:rsidRPr="004E7BCA" w:rsidRDefault="00D00E2A" w:rsidP="00086FB0">
      <w:pPr>
        <w:spacing w:before="240" w:after="0" w:line="254" w:lineRule="atLeast"/>
        <w:jc w:val="both"/>
        <w:rPr>
          <w:rFonts w:ascii="Times New Roman" w:hAnsi="Times New Roman"/>
          <w:color w:val="000000"/>
          <w:sz w:val="23"/>
          <w:szCs w:val="23"/>
          <w:lang w:eastAsia="hr-HR"/>
        </w:rPr>
      </w:pPr>
    </w:p>
    <w:p w:rsidR="00D00E2A" w:rsidRDefault="00D00E2A" w:rsidP="00086FB0">
      <w:pPr>
        <w:spacing w:before="14" w:after="0" w:line="268" w:lineRule="atLeast"/>
        <w:jc w:val="both"/>
        <w:rPr>
          <w:rFonts w:ascii="Times New Roman" w:hAnsi="Times New Roman"/>
          <w:color w:val="000000"/>
          <w:sz w:val="23"/>
          <w:szCs w:val="23"/>
          <w:lang w:eastAsia="hr-HR"/>
        </w:rPr>
      </w:pPr>
      <w:r w:rsidRPr="004E7BCA">
        <w:rPr>
          <w:rFonts w:ascii="Times New Roman" w:hAnsi="Times New Roman"/>
          <w:color w:val="000000"/>
          <w:sz w:val="23"/>
          <w:szCs w:val="23"/>
          <w:lang w:eastAsia="hr-HR"/>
        </w:rPr>
        <w:t>Ponuditelj nudi cijene Predmeta nabave putem ovog Troškovnika te je obavezan nuditi, odnosno ispuniti sve stavke Troškovnika. Nije prihvatljivo precrtavanje ili korigiranje zadane stavke Troškovnika.</w:t>
      </w:r>
    </w:p>
    <w:p w:rsidR="00D00E2A" w:rsidRDefault="00D00E2A" w:rsidP="00086FB0">
      <w:pPr>
        <w:spacing w:before="14" w:after="0" w:line="268" w:lineRule="atLeast"/>
        <w:jc w:val="both"/>
        <w:rPr>
          <w:rFonts w:ascii="Times New Roman" w:hAnsi="Times New Roman"/>
          <w:color w:val="000000"/>
          <w:sz w:val="23"/>
          <w:szCs w:val="23"/>
          <w:lang w:eastAsia="hr-HR"/>
        </w:rPr>
      </w:pPr>
    </w:p>
    <w:p w:rsidR="00D00E2A" w:rsidRDefault="00D00E2A" w:rsidP="00086FB0">
      <w:pPr>
        <w:spacing w:before="14" w:after="0" w:line="268" w:lineRule="atLeast"/>
        <w:jc w:val="both"/>
        <w:rPr>
          <w:rFonts w:ascii="Times New Roman" w:hAnsi="Times New Roman"/>
          <w:color w:val="000000"/>
          <w:sz w:val="23"/>
          <w:szCs w:val="23"/>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5"/>
        <w:gridCol w:w="1914"/>
        <w:gridCol w:w="448"/>
        <w:gridCol w:w="1711"/>
        <w:gridCol w:w="1080"/>
        <w:gridCol w:w="1440"/>
        <w:gridCol w:w="1744"/>
        <w:gridCol w:w="236"/>
      </w:tblGrid>
      <w:tr w:rsidR="00D00E2A" w:rsidTr="001A04A0">
        <w:tc>
          <w:tcPr>
            <w:tcW w:w="715"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R.b.</w:t>
            </w:r>
          </w:p>
        </w:tc>
        <w:tc>
          <w:tcPr>
            <w:tcW w:w="1914"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Pr>
                <w:rFonts w:ascii="Times New Roman" w:hAnsi="Times New Roman"/>
                <w:color w:val="000000"/>
                <w:sz w:val="23"/>
                <w:szCs w:val="23"/>
                <w:lang w:eastAsia="hr-HR"/>
              </w:rPr>
              <w:t>Model</w:t>
            </w:r>
          </w:p>
        </w:tc>
        <w:tc>
          <w:tcPr>
            <w:tcW w:w="2159" w:type="dxa"/>
            <w:gridSpan w:val="2"/>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Pr>
                <w:rFonts w:ascii="Times New Roman" w:hAnsi="Times New Roman"/>
                <w:color w:val="000000"/>
                <w:sz w:val="23"/>
                <w:szCs w:val="23"/>
                <w:lang w:eastAsia="hr-HR"/>
              </w:rPr>
              <w:t>Naziv - opis</w:t>
            </w:r>
          </w:p>
        </w:tc>
        <w:tc>
          <w:tcPr>
            <w:tcW w:w="1080"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Količina</w:t>
            </w:r>
          </w:p>
        </w:tc>
        <w:tc>
          <w:tcPr>
            <w:tcW w:w="1440"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Jedinična cijena (kn/kom)</w:t>
            </w:r>
          </w:p>
        </w:tc>
        <w:tc>
          <w:tcPr>
            <w:tcW w:w="1980" w:type="dxa"/>
            <w:gridSpan w:val="2"/>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Ukupna cijena bez PDV-a (kn)</w:t>
            </w:r>
          </w:p>
        </w:tc>
      </w:tr>
      <w:tr w:rsidR="00D00E2A" w:rsidTr="001A04A0">
        <w:tc>
          <w:tcPr>
            <w:tcW w:w="715"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1.</w:t>
            </w:r>
          </w:p>
        </w:tc>
        <w:tc>
          <w:tcPr>
            <w:tcW w:w="1914"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159" w:type="dxa"/>
            <w:gridSpan w:val="2"/>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Pr>
                <w:rFonts w:ascii="Times New Roman" w:hAnsi="Times New Roman"/>
                <w:sz w:val="24"/>
                <w:szCs w:val="24"/>
              </w:rPr>
              <w:t>ulična svjetiljka snage 40W</w:t>
            </w:r>
          </w:p>
        </w:tc>
        <w:tc>
          <w:tcPr>
            <w:tcW w:w="1080"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Pr>
                <w:rFonts w:ascii="Times New Roman" w:hAnsi="Times New Roman"/>
                <w:sz w:val="24"/>
                <w:szCs w:val="24"/>
              </w:rPr>
              <w:t>25</w:t>
            </w:r>
          </w:p>
        </w:tc>
        <w:tc>
          <w:tcPr>
            <w:tcW w:w="1440"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1980" w:type="dxa"/>
            <w:gridSpan w:val="2"/>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r w:rsidR="00D00E2A" w:rsidTr="001A04A0">
        <w:tc>
          <w:tcPr>
            <w:tcW w:w="715"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Pr>
                <w:rFonts w:ascii="Times New Roman" w:hAnsi="Times New Roman"/>
                <w:color w:val="000000"/>
                <w:sz w:val="23"/>
                <w:szCs w:val="23"/>
                <w:lang w:eastAsia="hr-HR"/>
              </w:rPr>
              <w:t>2.</w:t>
            </w:r>
          </w:p>
        </w:tc>
        <w:tc>
          <w:tcPr>
            <w:tcW w:w="1914"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159" w:type="dxa"/>
            <w:gridSpan w:val="2"/>
          </w:tcPr>
          <w:p w:rsidR="00D00E2A" w:rsidRDefault="00D00E2A" w:rsidP="00E07C79">
            <w:pPr>
              <w:spacing w:before="14" w:after="0" w:line="268" w:lineRule="atLeast"/>
              <w:jc w:val="both"/>
              <w:rPr>
                <w:rFonts w:ascii="Times New Roman" w:hAnsi="Times New Roman"/>
                <w:sz w:val="24"/>
                <w:szCs w:val="24"/>
              </w:rPr>
            </w:pPr>
            <w:r>
              <w:rPr>
                <w:rFonts w:ascii="Times New Roman" w:hAnsi="Times New Roman"/>
                <w:sz w:val="24"/>
                <w:szCs w:val="24"/>
              </w:rPr>
              <w:t>ulična svjetiljka snage 50W</w:t>
            </w:r>
          </w:p>
        </w:tc>
        <w:tc>
          <w:tcPr>
            <w:tcW w:w="1080" w:type="dxa"/>
          </w:tcPr>
          <w:p w:rsidR="00D00E2A" w:rsidRDefault="00D00E2A" w:rsidP="00E07C79">
            <w:pPr>
              <w:spacing w:before="14" w:after="0" w:line="268" w:lineRule="atLeast"/>
              <w:jc w:val="both"/>
              <w:rPr>
                <w:rFonts w:ascii="Times New Roman" w:hAnsi="Times New Roman"/>
                <w:sz w:val="24"/>
                <w:szCs w:val="24"/>
              </w:rPr>
            </w:pPr>
            <w:r>
              <w:rPr>
                <w:rFonts w:ascii="Times New Roman" w:hAnsi="Times New Roman"/>
                <w:sz w:val="24"/>
                <w:szCs w:val="24"/>
              </w:rPr>
              <w:t>51</w:t>
            </w:r>
          </w:p>
        </w:tc>
        <w:tc>
          <w:tcPr>
            <w:tcW w:w="1440"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1980" w:type="dxa"/>
            <w:gridSpan w:val="2"/>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r w:rsidR="00D00E2A" w:rsidTr="001A04A0">
        <w:tc>
          <w:tcPr>
            <w:tcW w:w="715"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Pr>
                <w:rFonts w:ascii="Times New Roman" w:hAnsi="Times New Roman"/>
                <w:color w:val="000000"/>
                <w:sz w:val="23"/>
                <w:szCs w:val="23"/>
                <w:lang w:eastAsia="hr-HR"/>
              </w:rPr>
              <w:t>3.</w:t>
            </w:r>
          </w:p>
        </w:tc>
        <w:tc>
          <w:tcPr>
            <w:tcW w:w="1914"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159" w:type="dxa"/>
            <w:gridSpan w:val="2"/>
          </w:tcPr>
          <w:p w:rsidR="00D00E2A" w:rsidRDefault="00D00E2A" w:rsidP="00E07C79">
            <w:pPr>
              <w:spacing w:before="14" w:after="0" w:line="268" w:lineRule="atLeast"/>
              <w:jc w:val="both"/>
              <w:rPr>
                <w:rFonts w:ascii="Times New Roman" w:hAnsi="Times New Roman"/>
                <w:sz w:val="24"/>
                <w:szCs w:val="24"/>
              </w:rPr>
            </w:pPr>
            <w:r>
              <w:rPr>
                <w:rFonts w:ascii="Times New Roman" w:hAnsi="Times New Roman"/>
                <w:sz w:val="24"/>
                <w:szCs w:val="24"/>
              </w:rPr>
              <w:t>ulična svjetiljka snage 60 W</w:t>
            </w:r>
          </w:p>
        </w:tc>
        <w:tc>
          <w:tcPr>
            <w:tcW w:w="1080" w:type="dxa"/>
          </w:tcPr>
          <w:p w:rsidR="00D00E2A" w:rsidRDefault="00D00E2A" w:rsidP="00E07C79">
            <w:pPr>
              <w:spacing w:before="14" w:after="0" w:line="268" w:lineRule="atLeast"/>
              <w:jc w:val="both"/>
              <w:rPr>
                <w:rFonts w:ascii="Times New Roman" w:hAnsi="Times New Roman"/>
                <w:sz w:val="24"/>
                <w:szCs w:val="24"/>
              </w:rPr>
            </w:pPr>
            <w:r>
              <w:rPr>
                <w:rFonts w:ascii="Times New Roman" w:hAnsi="Times New Roman"/>
                <w:sz w:val="24"/>
                <w:szCs w:val="24"/>
              </w:rPr>
              <w:t>16</w:t>
            </w:r>
          </w:p>
        </w:tc>
        <w:tc>
          <w:tcPr>
            <w:tcW w:w="1440"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1980" w:type="dxa"/>
            <w:gridSpan w:val="2"/>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r w:rsidR="00D00E2A" w:rsidTr="001A04A0">
        <w:tc>
          <w:tcPr>
            <w:tcW w:w="715"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Pr>
                <w:rFonts w:ascii="Times New Roman" w:hAnsi="Times New Roman"/>
                <w:color w:val="000000"/>
                <w:sz w:val="23"/>
                <w:szCs w:val="23"/>
                <w:lang w:eastAsia="hr-HR"/>
              </w:rPr>
              <w:t>4.</w:t>
            </w:r>
          </w:p>
        </w:tc>
        <w:tc>
          <w:tcPr>
            <w:tcW w:w="1914"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159" w:type="dxa"/>
            <w:gridSpan w:val="2"/>
          </w:tcPr>
          <w:p w:rsidR="00D00E2A" w:rsidRDefault="00D00E2A" w:rsidP="00E07C79">
            <w:pPr>
              <w:spacing w:before="14" w:after="0" w:line="268" w:lineRule="atLeast"/>
              <w:jc w:val="both"/>
              <w:rPr>
                <w:rFonts w:ascii="Times New Roman" w:hAnsi="Times New Roman"/>
                <w:sz w:val="24"/>
                <w:szCs w:val="24"/>
              </w:rPr>
            </w:pPr>
            <w:r>
              <w:rPr>
                <w:rFonts w:ascii="Times New Roman" w:hAnsi="Times New Roman"/>
                <w:sz w:val="24"/>
                <w:szCs w:val="24"/>
              </w:rPr>
              <w:t>ulična svjetiljka snage 80 W</w:t>
            </w:r>
          </w:p>
        </w:tc>
        <w:tc>
          <w:tcPr>
            <w:tcW w:w="1080" w:type="dxa"/>
          </w:tcPr>
          <w:p w:rsidR="00D00E2A" w:rsidRDefault="00D00E2A" w:rsidP="00E07C79">
            <w:pPr>
              <w:spacing w:before="14" w:after="0" w:line="268" w:lineRule="atLeast"/>
              <w:jc w:val="both"/>
              <w:rPr>
                <w:rFonts w:ascii="Times New Roman" w:hAnsi="Times New Roman"/>
                <w:sz w:val="24"/>
                <w:szCs w:val="24"/>
              </w:rPr>
            </w:pPr>
            <w:r>
              <w:rPr>
                <w:rFonts w:ascii="Times New Roman" w:hAnsi="Times New Roman"/>
                <w:sz w:val="24"/>
                <w:szCs w:val="24"/>
              </w:rPr>
              <w:t>13</w:t>
            </w:r>
          </w:p>
        </w:tc>
        <w:tc>
          <w:tcPr>
            <w:tcW w:w="1440"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1980" w:type="dxa"/>
            <w:gridSpan w:val="2"/>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r w:rsidR="00D00E2A" w:rsidTr="001A04A0">
        <w:tc>
          <w:tcPr>
            <w:tcW w:w="3077" w:type="dxa"/>
            <w:gridSpan w:val="3"/>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 xml:space="preserve">                                     UKUPNO: (bez PDV-a)</w:t>
            </w:r>
          </w:p>
        </w:tc>
        <w:tc>
          <w:tcPr>
            <w:tcW w:w="5975" w:type="dxa"/>
            <w:gridSpan w:val="4"/>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36"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r w:rsidR="00D00E2A" w:rsidTr="001A04A0">
        <w:tc>
          <w:tcPr>
            <w:tcW w:w="3077" w:type="dxa"/>
            <w:gridSpan w:val="3"/>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 xml:space="preserve">                                      slovima:</w:t>
            </w:r>
          </w:p>
        </w:tc>
        <w:tc>
          <w:tcPr>
            <w:tcW w:w="5975" w:type="dxa"/>
            <w:gridSpan w:val="4"/>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36"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r w:rsidR="00D00E2A" w:rsidTr="001A04A0">
        <w:tc>
          <w:tcPr>
            <w:tcW w:w="3077" w:type="dxa"/>
            <w:gridSpan w:val="3"/>
          </w:tcPr>
          <w:p w:rsidR="00D00E2A" w:rsidRPr="00E07C79" w:rsidRDefault="00D00E2A" w:rsidP="00BA4530">
            <w:pPr>
              <w:spacing w:before="14" w:after="0" w:line="268" w:lineRule="atLeast"/>
              <w:rPr>
                <w:rFonts w:ascii="Times New Roman" w:hAnsi="Times New Roman"/>
                <w:color w:val="000000"/>
                <w:sz w:val="23"/>
                <w:szCs w:val="23"/>
                <w:lang w:eastAsia="hr-HR"/>
              </w:rPr>
            </w:pPr>
            <w:r w:rsidRPr="00E07C79">
              <w:rPr>
                <w:rFonts w:ascii="Times New Roman" w:hAnsi="Times New Roman"/>
                <w:color w:val="000000"/>
                <w:sz w:val="23"/>
                <w:szCs w:val="23"/>
                <w:lang w:eastAsia="hr-HR"/>
              </w:rPr>
              <w:t>PDV:</w:t>
            </w:r>
          </w:p>
        </w:tc>
        <w:tc>
          <w:tcPr>
            <w:tcW w:w="5975" w:type="dxa"/>
            <w:gridSpan w:val="4"/>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36"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r w:rsidR="00D00E2A" w:rsidTr="001A04A0">
        <w:tc>
          <w:tcPr>
            <w:tcW w:w="3077" w:type="dxa"/>
            <w:gridSpan w:val="3"/>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r w:rsidRPr="00E07C79">
              <w:rPr>
                <w:rFonts w:ascii="Times New Roman" w:hAnsi="Times New Roman"/>
                <w:color w:val="000000"/>
                <w:sz w:val="23"/>
                <w:szCs w:val="23"/>
                <w:lang w:eastAsia="hr-HR"/>
              </w:rPr>
              <w:t xml:space="preserve">                                      UKUPNO S PDV-om:</w:t>
            </w:r>
          </w:p>
        </w:tc>
        <w:tc>
          <w:tcPr>
            <w:tcW w:w="5975" w:type="dxa"/>
            <w:gridSpan w:val="4"/>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c>
          <w:tcPr>
            <w:tcW w:w="236" w:type="dxa"/>
          </w:tcPr>
          <w:p w:rsidR="00D00E2A" w:rsidRPr="00E07C79" w:rsidRDefault="00D00E2A" w:rsidP="00E07C79">
            <w:pPr>
              <w:spacing w:before="14" w:after="0" w:line="268" w:lineRule="atLeast"/>
              <w:jc w:val="both"/>
              <w:rPr>
                <w:rFonts w:ascii="Times New Roman" w:hAnsi="Times New Roman"/>
                <w:color w:val="000000"/>
                <w:sz w:val="23"/>
                <w:szCs w:val="23"/>
                <w:lang w:eastAsia="hr-HR"/>
              </w:rPr>
            </w:pPr>
          </w:p>
        </w:tc>
      </w:tr>
    </w:tbl>
    <w:p w:rsidR="00D00E2A" w:rsidRPr="004E7BCA" w:rsidRDefault="00D00E2A" w:rsidP="00086FB0">
      <w:pPr>
        <w:spacing w:before="14" w:after="0" w:line="268" w:lineRule="atLeast"/>
        <w:jc w:val="both"/>
        <w:rPr>
          <w:rFonts w:ascii="Times New Roman" w:hAnsi="Times New Roman"/>
          <w:color w:val="000000"/>
          <w:sz w:val="23"/>
          <w:szCs w:val="23"/>
          <w:lang w:eastAsia="hr-HR"/>
        </w:rPr>
      </w:pPr>
    </w:p>
    <w:p w:rsidR="00D00E2A" w:rsidRPr="004E7BCA" w:rsidRDefault="00D00E2A" w:rsidP="00086FB0">
      <w:pPr>
        <w:spacing w:before="1807" w:after="0" w:line="268" w:lineRule="atLeast"/>
        <w:ind w:left="1701"/>
        <w:jc w:val="center"/>
        <w:rPr>
          <w:rFonts w:ascii="Times New Roman" w:hAnsi="Times New Roman"/>
          <w:color w:val="000000"/>
          <w:sz w:val="23"/>
          <w:szCs w:val="23"/>
          <w:lang w:eastAsia="hr-HR"/>
        </w:rPr>
      </w:pPr>
      <w:r w:rsidRPr="004E7BCA">
        <w:rPr>
          <w:rFonts w:ascii="Times New Roman" w:hAnsi="Times New Roman"/>
          <w:color w:val="000000"/>
          <w:sz w:val="23"/>
          <w:szCs w:val="23"/>
          <w:lang w:eastAsia="hr-HR"/>
        </w:rPr>
        <w:t>______________________________</w:t>
      </w:r>
    </w:p>
    <w:p w:rsidR="00D00E2A" w:rsidRPr="004E7BCA" w:rsidRDefault="00D00E2A" w:rsidP="00086FB0">
      <w:pPr>
        <w:spacing w:before="113" w:line="268" w:lineRule="atLeast"/>
        <w:ind w:left="1701" w:hanging="226"/>
        <w:jc w:val="center"/>
        <w:rPr>
          <w:rFonts w:ascii="Times New Roman" w:hAnsi="Times New Roman"/>
          <w:color w:val="000000"/>
          <w:sz w:val="23"/>
          <w:szCs w:val="23"/>
          <w:lang w:eastAsia="hr-HR"/>
        </w:rPr>
      </w:pPr>
      <w:r w:rsidRPr="004E7BCA">
        <w:rPr>
          <w:rFonts w:ascii="Times New Roman" w:hAnsi="Times New Roman"/>
          <w:color w:val="000000"/>
          <w:sz w:val="23"/>
          <w:szCs w:val="23"/>
          <w:lang w:eastAsia="hr-HR"/>
        </w:rPr>
        <w:t>(ime i prezime ovlaštene osobe ponuditelja, potpis i ovjera)</w:t>
      </w:r>
    </w:p>
    <w:p w:rsidR="00D00E2A" w:rsidRDefault="00D00E2A" w:rsidP="00C5776A">
      <w:pPr>
        <w:spacing w:after="0" w:line="240" w:lineRule="auto"/>
        <w:jc w:val="both"/>
        <w:rPr>
          <w:rFonts w:ascii="Times New Roman" w:hAnsi="Times New Roman"/>
          <w:noProof/>
          <w:color w:val="000000"/>
          <w:sz w:val="27"/>
          <w:szCs w:val="27"/>
          <w:lang w:eastAsia="hr-HR"/>
        </w:rPr>
      </w:pPr>
    </w:p>
    <w:p w:rsidR="00D00E2A" w:rsidRDefault="00D00E2A" w:rsidP="00C5776A">
      <w:pPr>
        <w:spacing w:after="0" w:line="240" w:lineRule="auto"/>
        <w:jc w:val="both"/>
        <w:rPr>
          <w:rFonts w:ascii="Times New Roman" w:hAnsi="Times New Roman"/>
          <w:noProof/>
          <w:color w:val="000000"/>
          <w:sz w:val="27"/>
          <w:szCs w:val="27"/>
          <w:lang w:eastAsia="hr-HR"/>
        </w:rPr>
      </w:pPr>
    </w:p>
    <w:p w:rsidR="00D00E2A" w:rsidRPr="00097DB6" w:rsidRDefault="00D00E2A" w:rsidP="009C7E16">
      <w:pPr>
        <w:spacing w:after="0"/>
        <w:jc w:val="both"/>
        <w:rPr>
          <w:rFonts w:ascii="Times New Roman" w:hAnsi="Times New Roman"/>
          <w:noProof/>
          <w:color w:val="000000"/>
          <w:sz w:val="24"/>
          <w:szCs w:val="24"/>
          <w:lang w:eastAsia="hr-HR"/>
        </w:rPr>
      </w:pPr>
    </w:p>
    <w:p w:rsidR="00D00E2A" w:rsidRPr="00097DB6" w:rsidRDefault="00D00E2A" w:rsidP="009C7E16">
      <w:pPr>
        <w:spacing w:after="0" w:line="240" w:lineRule="auto"/>
        <w:jc w:val="both"/>
        <w:rPr>
          <w:rFonts w:ascii="Times New Roman" w:hAnsi="Times New Roman"/>
          <w:color w:val="000000"/>
          <w:sz w:val="24"/>
          <w:szCs w:val="24"/>
          <w:lang w:eastAsia="hr-HR"/>
        </w:rPr>
      </w:pPr>
    </w:p>
    <w:p w:rsidR="00D00E2A" w:rsidRPr="00097DB6" w:rsidRDefault="00D00E2A" w:rsidP="009C7E16">
      <w:pPr>
        <w:spacing w:after="0" w:line="240" w:lineRule="auto"/>
        <w:jc w:val="both"/>
        <w:rPr>
          <w:rFonts w:ascii="Times New Roman" w:hAnsi="Times New Roman"/>
          <w:b/>
          <w:bCs/>
          <w:color w:val="000000"/>
          <w:sz w:val="24"/>
          <w:szCs w:val="24"/>
          <w:u w:val="single"/>
          <w:lang w:eastAsia="hr-HR"/>
        </w:rPr>
      </w:pPr>
      <w:r w:rsidRPr="00097DB6">
        <w:rPr>
          <w:rFonts w:ascii="Times New Roman" w:hAnsi="Times New Roman"/>
          <w:b/>
          <w:bCs/>
          <w:color w:val="000000"/>
          <w:sz w:val="24"/>
          <w:szCs w:val="24"/>
          <w:u w:val="single"/>
          <w:lang w:eastAsia="hr-HR"/>
        </w:rPr>
        <w:t>Obrazac 3</w:t>
      </w:r>
    </w:p>
    <w:p w:rsidR="00D00E2A" w:rsidRPr="00097DB6" w:rsidRDefault="00D00E2A" w:rsidP="009C7E16">
      <w:pPr>
        <w:spacing w:after="0" w:line="240" w:lineRule="auto"/>
        <w:jc w:val="both"/>
        <w:rPr>
          <w:rFonts w:ascii="Times New Roman" w:hAnsi="Times New Roman"/>
          <w:b/>
          <w:bCs/>
          <w:color w:val="000000"/>
          <w:sz w:val="24"/>
          <w:szCs w:val="24"/>
          <w:u w:val="single"/>
          <w:lang w:eastAsia="hr-HR"/>
        </w:rPr>
      </w:pPr>
    </w:p>
    <w:p w:rsidR="00D00E2A" w:rsidRPr="00097DB6" w:rsidRDefault="00D00E2A" w:rsidP="009C7E16">
      <w:pPr>
        <w:spacing w:after="0" w:line="240" w:lineRule="auto"/>
        <w:jc w:val="center"/>
        <w:rPr>
          <w:rFonts w:ascii="Times New Roman" w:hAnsi="Times New Roman"/>
          <w:color w:val="000000"/>
          <w:sz w:val="24"/>
          <w:szCs w:val="24"/>
          <w:lang w:eastAsia="hr-HR"/>
        </w:rPr>
      </w:pPr>
      <w:r w:rsidRPr="00097DB6">
        <w:rPr>
          <w:rFonts w:ascii="Times New Roman" w:hAnsi="Times New Roman"/>
          <w:color w:val="000000"/>
          <w:sz w:val="24"/>
          <w:szCs w:val="24"/>
          <w:lang w:eastAsia="hr-HR"/>
        </w:rPr>
        <w:t>PONUDBENI LIST</w:t>
      </w:r>
    </w:p>
    <w:p w:rsidR="00D00E2A" w:rsidRPr="004370A0" w:rsidRDefault="00D00E2A" w:rsidP="000E4179">
      <w:pPr>
        <w:spacing w:before="212" w:after="0" w:line="254"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 xml:space="preserve">Predmet nabave: </w:t>
      </w:r>
      <w:r>
        <w:rPr>
          <w:rFonts w:ascii="Times New Roman" w:hAnsi="Times New Roman"/>
          <w:color w:val="000000"/>
          <w:sz w:val="24"/>
          <w:szCs w:val="24"/>
          <w:lang w:eastAsia="hr-HR"/>
        </w:rPr>
        <w:t>Nabava rasvjetnih tijela – ulična led rasvjeta na području Općine Kloštar Podravski.</w:t>
      </w:r>
    </w:p>
    <w:p w:rsidR="00D00E2A" w:rsidRPr="00180A51" w:rsidRDefault="00D00E2A" w:rsidP="00180A51">
      <w:pPr>
        <w:spacing w:before="212" w:after="0" w:line="254" w:lineRule="atLeast"/>
        <w:jc w:val="both"/>
        <w:rPr>
          <w:rFonts w:ascii="Times New Roman" w:hAnsi="Times New Roman"/>
          <w:b/>
          <w:color w:val="000000"/>
          <w:sz w:val="24"/>
          <w:szCs w:val="24"/>
          <w:lang w:eastAsia="hr-HR"/>
        </w:rPr>
      </w:pP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Naručitelj: Općina Kloštar Podravski, Ulica kralja Tomislava 2</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Odgovorna osoba Naručitelja: Općinski načelnik, Siniša Pavlović</w:t>
      </w:r>
    </w:p>
    <w:p w:rsidR="00D00E2A" w:rsidRPr="00097DB6" w:rsidRDefault="00D00E2A" w:rsidP="009C7E16">
      <w:pPr>
        <w:spacing w:before="522"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Naziv ponuditelja:______________________________________________________</w:t>
      </w: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Adresa (poslovno sjedište):_______________________________________________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OIB:_________________________________________________________________</w:t>
      </w: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Poslovni (žiro račun):___________________________________________________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Broj računa (IBAN):____________________________________________________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BIC (SWIFT) i/ili naziv poslovne banke____________________________________</w:t>
      </w: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Ponuditelj je u sustavu PDV-a (zaokružiti): </w:t>
      </w:r>
      <w:r w:rsidRPr="00097DB6">
        <w:rPr>
          <w:rFonts w:ascii="Times New Roman" w:hAnsi="Times New Roman"/>
          <w:color w:val="000000"/>
          <w:sz w:val="24"/>
          <w:szCs w:val="24"/>
          <w:u w:val="single"/>
          <w:lang w:eastAsia="hr-HR"/>
        </w:rPr>
        <w:t>DA NE_________________________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Adresa za dostavu pošte:_________________________________________________</w:t>
      </w: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E-pošta:______________________________________________________________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Kontakt osoba:_________________________________________________________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Tel:__________________________________________________________________</w:t>
      </w: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Faks:________________________________________________________________</w:t>
      </w:r>
    </w:p>
    <w:p w:rsidR="00D00E2A" w:rsidRPr="00097DB6" w:rsidRDefault="00D00E2A" w:rsidP="009C7E16">
      <w:pPr>
        <w:spacing w:before="522"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PONUDA</w:t>
      </w: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Broj ponude:__________________________________________________________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Datum ponude:________________________________________________________</w:t>
      </w:r>
    </w:p>
    <w:p w:rsidR="00D00E2A" w:rsidRPr="00097DB6" w:rsidRDefault="00D00E2A" w:rsidP="009C7E16">
      <w:pPr>
        <w:spacing w:before="113"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Cijena ponude bez PDV-a:_______________________________________________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Iznos PDV-a:__________________________________________________________</w:t>
      </w:r>
    </w:p>
    <w:p w:rsidR="00D00E2A" w:rsidRPr="00097DB6" w:rsidRDefault="00D00E2A" w:rsidP="009C7E16">
      <w:pPr>
        <w:spacing w:before="127" w:after="0" w:line="268" w:lineRule="atLeast"/>
        <w:jc w:val="both"/>
        <w:rPr>
          <w:rFonts w:ascii="Times New Roman" w:hAnsi="Times New Roman"/>
          <w:color w:val="000000"/>
          <w:sz w:val="24"/>
          <w:szCs w:val="24"/>
          <w:lang w:eastAsia="hr-HR"/>
        </w:rPr>
      </w:pPr>
      <w:r w:rsidRPr="00097DB6">
        <w:rPr>
          <w:rFonts w:ascii="Times New Roman" w:hAnsi="Times New Roman"/>
          <w:color w:val="000000"/>
          <w:sz w:val="24"/>
          <w:szCs w:val="24"/>
          <w:lang w:eastAsia="hr-HR"/>
        </w:rPr>
        <w:t>Cijena ponude s PDV-om:________________________________________________</w:t>
      </w:r>
    </w:p>
    <w:p w:rsidR="00D00E2A" w:rsidRPr="00097DB6" w:rsidRDefault="00D00E2A" w:rsidP="009C7E16">
      <w:pPr>
        <w:spacing w:before="889" w:after="0" w:line="268" w:lineRule="atLeast"/>
        <w:ind w:left="1701"/>
        <w:jc w:val="center"/>
        <w:rPr>
          <w:rFonts w:ascii="Times New Roman" w:hAnsi="Times New Roman"/>
          <w:color w:val="000000"/>
          <w:sz w:val="24"/>
          <w:szCs w:val="24"/>
          <w:lang w:eastAsia="hr-HR"/>
        </w:rPr>
      </w:pPr>
      <w:r w:rsidRPr="00097DB6">
        <w:rPr>
          <w:rFonts w:ascii="Times New Roman" w:hAnsi="Times New Roman"/>
          <w:color w:val="000000"/>
          <w:sz w:val="24"/>
          <w:szCs w:val="24"/>
          <w:lang w:eastAsia="hr-HR"/>
        </w:rPr>
        <w:t>______________________________</w:t>
      </w:r>
    </w:p>
    <w:p w:rsidR="00D00E2A" w:rsidRPr="00097DB6" w:rsidRDefault="00D00E2A" w:rsidP="009C7E16">
      <w:pPr>
        <w:spacing w:before="127" w:line="268" w:lineRule="atLeast"/>
        <w:ind w:left="1701"/>
        <w:jc w:val="center"/>
        <w:rPr>
          <w:rFonts w:ascii="Times New Roman" w:hAnsi="Times New Roman"/>
          <w:color w:val="000000"/>
          <w:sz w:val="24"/>
          <w:szCs w:val="24"/>
          <w:lang w:eastAsia="hr-HR"/>
        </w:rPr>
      </w:pPr>
      <w:r w:rsidRPr="00097DB6">
        <w:rPr>
          <w:rFonts w:ascii="Times New Roman" w:hAnsi="Times New Roman"/>
          <w:color w:val="000000"/>
          <w:sz w:val="24"/>
          <w:szCs w:val="24"/>
          <w:lang w:eastAsia="hr-HR"/>
        </w:rPr>
        <w:t>(ime i prezime ovlaštene osobe ponuditelja, potpis i ovjera)</w:t>
      </w:r>
    </w:p>
    <w:p w:rsidR="00D00E2A" w:rsidRDefault="00D00E2A" w:rsidP="009C7E16">
      <w:pPr>
        <w:spacing w:after="0" w:line="240" w:lineRule="auto"/>
        <w:jc w:val="both"/>
        <w:rPr>
          <w:rFonts w:ascii="Times New Roman" w:hAnsi="Times New Roman"/>
          <w:noProof/>
          <w:color w:val="000000"/>
          <w:sz w:val="24"/>
          <w:szCs w:val="24"/>
          <w:lang w:eastAsia="hr-HR"/>
        </w:rPr>
      </w:pPr>
    </w:p>
    <w:p w:rsidR="00D00E2A" w:rsidRDefault="00D00E2A" w:rsidP="009C7E16">
      <w:pPr>
        <w:spacing w:after="0" w:line="240" w:lineRule="auto"/>
        <w:jc w:val="both"/>
        <w:rPr>
          <w:rFonts w:ascii="Times New Roman" w:hAnsi="Times New Roman"/>
          <w:noProof/>
          <w:color w:val="000000"/>
          <w:sz w:val="24"/>
          <w:szCs w:val="24"/>
          <w:lang w:eastAsia="hr-HR"/>
        </w:rPr>
      </w:pPr>
    </w:p>
    <w:p w:rsidR="00D00E2A" w:rsidRDefault="00D00E2A" w:rsidP="009C7E16">
      <w:pPr>
        <w:spacing w:after="0" w:line="240" w:lineRule="auto"/>
        <w:jc w:val="both"/>
        <w:rPr>
          <w:rFonts w:ascii="Times New Roman" w:hAnsi="Times New Roman"/>
          <w:noProof/>
          <w:color w:val="000000"/>
          <w:sz w:val="24"/>
          <w:szCs w:val="24"/>
          <w:lang w:eastAsia="hr-HR"/>
        </w:rPr>
      </w:pPr>
    </w:p>
    <w:p w:rsidR="00D00E2A" w:rsidRPr="00097DB6" w:rsidRDefault="00D00E2A" w:rsidP="009C7E16">
      <w:pPr>
        <w:spacing w:after="0" w:line="240" w:lineRule="auto"/>
        <w:jc w:val="both"/>
        <w:rPr>
          <w:rFonts w:ascii="Times New Roman" w:hAnsi="Times New Roman"/>
          <w:noProof/>
          <w:color w:val="000000"/>
          <w:sz w:val="24"/>
          <w:szCs w:val="24"/>
          <w:lang w:eastAsia="hr-HR"/>
        </w:rPr>
      </w:pPr>
    </w:p>
    <w:p w:rsidR="00D00E2A" w:rsidRPr="00097DB6" w:rsidRDefault="00D00E2A" w:rsidP="009C7E16">
      <w:pPr>
        <w:spacing w:after="0" w:line="240" w:lineRule="auto"/>
        <w:jc w:val="both"/>
        <w:rPr>
          <w:rFonts w:ascii="Times New Roman" w:hAnsi="Times New Roman"/>
          <w:color w:val="000000"/>
          <w:sz w:val="24"/>
          <w:szCs w:val="24"/>
          <w:lang w:eastAsia="hr-HR"/>
        </w:rPr>
      </w:pPr>
    </w:p>
    <w:sectPr w:rsidR="00D00E2A" w:rsidRPr="00097DB6" w:rsidSect="005E4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1DA8"/>
    <w:multiLevelType w:val="hybridMultilevel"/>
    <w:tmpl w:val="ED520CBC"/>
    <w:lvl w:ilvl="0" w:tplc="E8D86A78">
      <w:start w:val="1"/>
      <w:numFmt w:val="decimal"/>
      <w:lvlText w:val="%1."/>
      <w:lvlJc w:val="left"/>
      <w:pPr>
        <w:ind w:left="720" w:hanging="360"/>
      </w:pPr>
      <w:rPr>
        <w:rFonts w:cs="Times New Roman" w:hint="default"/>
        <w:b w:val="0"/>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76D5DF0"/>
    <w:multiLevelType w:val="hybridMultilevel"/>
    <w:tmpl w:val="A8A2D34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191D278F"/>
    <w:multiLevelType w:val="hybridMultilevel"/>
    <w:tmpl w:val="D41A987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32E07B47"/>
    <w:multiLevelType w:val="hybridMultilevel"/>
    <w:tmpl w:val="790C3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C84255"/>
    <w:multiLevelType w:val="hybridMultilevel"/>
    <w:tmpl w:val="E4A4FD58"/>
    <w:lvl w:ilvl="0" w:tplc="E1145C2E">
      <w:start w:val="2015"/>
      <w:numFmt w:val="bullet"/>
      <w:lvlText w:val="-"/>
      <w:lvlJc w:val="left"/>
      <w:pPr>
        <w:ind w:left="354" w:hanging="360"/>
      </w:pPr>
      <w:rPr>
        <w:rFonts w:ascii="Times New Roman" w:eastAsia="Times New Roman" w:hAnsi="Times New Roman" w:hint="default"/>
      </w:rPr>
    </w:lvl>
    <w:lvl w:ilvl="1" w:tplc="041A0003" w:tentative="1">
      <w:start w:val="1"/>
      <w:numFmt w:val="bullet"/>
      <w:lvlText w:val="o"/>
      <w:lvlJc w:val="left"/>
      <w:pPr>
        <w:ind w:left="1074" w:hanging="360"/>
      </w:pPr>
      <w:rPr>
        <w:rFonts w:ascii="Courier New" w:hAnsi="Courier New" w:hint="default"/>
      </w:rPr>
    </w:lvl>
    <w:lvl w:ilvl="2" w:tplc="041A0005" w:tentative="1">
      <w:start w:val="1"/>
      <w:numFmt w:val="bullet"/>
      <w:lvlText w:val=""/>
      <w:lvlJc w:val="left"/>
      <w:pPr>
        <w:ind w:left="1794" w:hanging="360"/>
      </w:pPr>
      <w:rPr>
        <w:rFonts w:ascii="Wingdings" w:hAnsi="Wingdings" w:hint="default"/>
      </w:rPr>
    </w:lvl>
    <w:lvl w:ilvl="3" w:tplc="041A0001" w:tentative="1">
      <w:start w:val="1"/>
      <w:numFmt w:val="bullet"/>
      <w:lvlText w:val=""/>
      <w:lvlJc w:val="left"/>
      <w:pPr>
        <w:ind w:left="2514" w:hanging="360"/>
      </w:pPr>
      <w:rPr>
        <w:rFonts w:ascii="Symbol" w:hAnsi="Symbol" w:hint="default"/>
      </w:rPr>
    </w:lvl>
    <w:lvl w:ilvl="4" w:tplc="041A0003" w:tentative="1">
      <w:start w:val="1"/>
      <w:numFmt w:val="bullet"/>
      <w:lvlText w:val="o"/>
      <w:lvlJc w:val="left"/>
      <w:pPr>
        <w:ind w:left="3234" w:hanging="360"/>
      </w:pPr>
      <w:rPr>
        <w:rFonts w:ascii="Courier New" w:hAnsi="Courier New" w:hint="default"/>
      </w:rPr>
    </w:lvl>
    <w:lvl w:ilvl="5" w:tplc="041A0005" w:tentative="1">
      <w:start w:val="1"/>
      <w:numFmt w:val="bullet"/>
      <w:lvlText w:val=""/>
      <w:lvlJc w:val="left"/>
      <w:pPr>
        <w:ind w:left="3954" w:hanging="360"/>
      </w:pPr>
      <w:rPr>
        <w:rFonts w:ascii="Wingdings" w:hAnsi="Wingdings" w:hint="default"/>
      </w:rPr>
    </w:lvl>
    <w:lvl w:ilvl="6" w:tplc="041A0001" w:tentative="1">
      <w:start w:val="1"/>
      <w:numFmt w:val="bullet"/>
      <w:lvlText w:val=""/>
      <w:lvlJc w:val="left"/>
      <w:pPr>
        <w:ind w:left="4674" w:hanging="360"/>
      </w:pPr>
      <w:rPr>
        <w:rFonts w:ascii="Symbol" w:hAnsi="Symbol" w:hint="default"/>
      </w:rPr>
    </w:lvl>
    <w:lvl w:ilvl="7" w:tplc="041A0003" w:tentative="1">
      <w:start w:val="1"/>
      <w:numFmt w:val="bullet"/>
      <w:lvlText w:val="o"/>
      <w:lvlJc w:val="left"/>
      <w:pPr>
        <w:ind w:left="5394" w:hanging="360"/>
      </w:pPr>
      <w:rPr>
        <w:rFonts w:ascii="Courier New" w:hAnsi="Courier New" w:hint="default"/>
      </w:rPr>
    </w:lvl>
    <w:lvl w:ilvl="8" w:tplc="041A0005" w:tentative="1">
      <w:start w:val="1"/>
      <w:numFmt w:val="bullet"/>
      <w:lvlText w:val=""/>
      <w:lvlJc w:val="left"/>
      <w:pPr>
        <w:ind w:left="6114"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E16"/>
    <w:rsid w:val="00024F2E"/>
    <w:rsid w:val="00086FB0"/>
    <w:rsid w:val="00097DB6"/>
    <w:rsid w:val="000D27D3"/>
    <w:rsid w:val="000E4179"/>
    <w:rsid w:val="000E6460"/>
    <w:rsid w:val="000F380A"/>
    <w:rsid w:val="00171291"/>
    <w:rsid w:val="00180A51"/>
    <w:rsid w:val="001A04A0"/>
    <w:rsid w:val="00211D38"/>
    <w:rsid w:val="00344BD7"/>
    <w:rsid w:val="00364A66"/>
    <w:rsid w:val="003A0BFB"/>
    <w:rsid w:val="003B0E28"/>
    <w:rsid w:val="003B3C3B"/>
    <w:rsid w:val="003E05A4"/>
    <w:rsid w:val="003F5EEE"/>
    <w:rsid w:val="004370A0"/>
    <w:rsid w:val="004A56E8"/>
    <w:rsid w:val="004B54F0"/>
    <w:rsid w:val="004C1FF6"/>
    <w:rsid w:val="004E7BCA"/>
    <w:rsid w:val="00513E3F"/>
    <w:rsid w:val="005B25E3"/>
    <w:rsid w:val="005C644E"/>
    <w:rsid w:val="005E4EC5"/>
    <w:rsid w:val="00652283"/>
    <w:rsid w:val="00667E42"/>
    <w:rsid w:val="00687F86"/>
    <w:rsid w:val="00692E0D"/>
    <w:rsid w:val="006B6196"/>
    <w:rsid w:val="007035F7"/>
    <w:rsid w:val="007862E8"/>
    <w:rsid w:val="00847A50"/>
    <w:rsid w:val="008E12DF"/>
    <w:rsid w:val="0099010D"/>
    <w:rsid w:val="009C519D"/>
    <w:rsid w:val="009C7E16"/>
    <w:rsid w:val="009D0557"/>
    <w:rsid w:val="009D56E2"/>
    <w:rsid w:val="00A73195"/>
    <w:rsid w:val="00AC5132"/>
    <w:rsid w:val="00BA4530"/>
    <w:rsid w:val="00BA54C4"/>
    <w:rsid w:val="00C5776A"/>
    <w:rsid w:val="00C74717"/>
    <w:rsid w:val="00D00E2A"/>
    <w:rsid w:val="00D62E57"/>
    <w:rsid w:val="00DA3DE4"/>
    <w:rsid w:val="00E07C79"/>
    <w:rsid w:val="00E444E5"/>
    <w:rsid w:val="00E52D1F"/>
    <w:rsid w:val="00E97573"/>
    <w:rsid w:val="00EE5F22"/>
    <w:rsid w:val="00F077CC"/>
    <w:rsid w:val="00F13943"/>
    <w:rsid w:val="00F336BD"/>
    <w:rsid w:val="00F43B70"/>
    <w:rsid w:val="00F51D12"/>
    <w:rsid w:val="00F86B36"/>
    <w:rsid w:val="00F90F97"/>
    <w:rsid w:val="00FC1C29"/>
    <w:rsid w:val="00FC6D24"/>
    <w:rsid w:val="00FD47FC"/>
    <w:rsid w:val="00FD7BC3"/>
    <w:rsid w:val="00FF314F"/>
    <w:rsid w:val="00FF7CD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16"/>
    <w:pPr>
      <w:spacing w:after="200" w:line="276" w:lineRule="auto"/>
    </w:pPr>
    <w:rPr>
      <w:lang w:eastAsia="en-US"/>
    </w:rPr>
  </w:style>
  <w:style w:type="paragraph" w:styleId="Heading1">
    <w:name w:val="heading 1"/>
    <w:basedOn w:val="Normal"/>
    <w:next w:val="Normal"/>
    <w:link w:val="Heading1Char"/>
    <w:uiPriority w:val="99"/>
    <w:qFormat/>
    <w:rsid w:val="009C7E16"/>
    <w:pPr>
      <w:keepNext/>
      <w:spacing w:after="0" w:line="240" w:lineRule="auto"/>
      <w:outlineLvl w:val="0"/>
    </w:pPr>
    <w:rPr>
      <w:rFonts w:ascii="Times New Roman" w:eastAsia="Times New Roman" w:hAnsi="Times New Roman"/>
      <w:noProof/>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E16"/>
    <w:rPr>
      <w:rFonts w:ascii="Times New Roman" w:hAnsi="Times New Roman" w:cs="Times New Roman"/>
      <w:noProof/>
      <w:sz w:val="20"/>
      <w:szCs w:val="20"/>
    </w:rPr>
  </w:style>
  <w:style w:type="table" w:styleId="TableGrid">
    <w:name w:val="Table Grid"/>
    <w:basedOn w:val="TableNormal"/>
    <w:uiPriority w:val="99"/>
    <w:rsid w:val="009C7E1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9C7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1110</Words>
  <Characters>6333</Characters>
  <Application>Microsoft Office Outlook</Application>
  <DocSecurity>0</DocSecurity>
  <Lines>0</Lines>
  <Paragraphs>0</Paragraphs>
  <ScaleCrop>false</ScaleCrop>
  <Company>Kloštar Podravski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1</dc:title>
  <dc:subject/>
  <dc:creator>Općina</dc:creator>
  <cp:keywords/>
  <dc:description/>
  <cp:lastModifiedBy>Općina</cp:lastModifiedBy>
  <cp:revision>5</cp:revision>
  <cp:lastPrinted>2017-01-12T11:12:00Z</cp:lastPrinted>
  <dcterms:created xsi:type="dcterms:W3CDTF">2017-01-12T12:20:00Z</dcterms:created>
  <dcterms:modified xsi:type="dcterms:W3CDTF">2017-01-16T11:33:00Z</dcterms:modified>
</cp:coreProperties>
</file>